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5DFB7" w14:textId="77777777" w:rsidR="00AF0E70" w:rsidRDefault="00AF0E70" w:rsidP="000B7C93">
      <w:pPr>
        <w:ind w:left="720" w:hanging="720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ANNEXURE “B”</w:t>
      </w:r>
    </w:p>
    <w:p w14:paraId="7434383C" w14:textId="77777777" w:rsidR="00AF0E70" w:rsidRDefault="00AF0E70" w:rsidP="0009098A">
      <w:pPr>
        <w:ind w:left="720" w:hanging="720"/>
        <w:jc w:val="both"/>
        <w:rPr>
          <w:rFonts w:ascii="Arial" w:eastAsia="Arial" w:hAnsi="Arial" w:cs="Arial"/>
          <w:b/>
        </w:rPr>
      </w:pPr>
    </w:p>
    <w:p w14:paraId="125E3DF3" w14:textId="77777777" w:rsidR="00AF0E70" w:rsidRDefault="00AF0E70" w:rsidP="0009098A">
      <w:pPr>
        <w:ind w:left="720" w:hanging="720"/>
        <w:jc w:val="both"/>
        <w:rPr>
          <w:rFonts w:ascii="Arial" w:eastAsia="Arial" w:hAnsi="Arial" w:cs="Arial"/>
          <w:b/>
        </w:rPr>
      </w:pPr>
    </w:p>
    <w:p w14:paraId="447B5956" w14:textId="2DA9A0A2" w:rsidR="00AF0E70" w:rsidRDefault="00AF0E70" w:rsidP="0009098A">
      <w:pPr>
        <w:autoSpaceDE w:val="0"/>
        <w:autoSpaceDN w:val="0"/>
        <w:adjustRightInd w:val="0"/>
        <w:spacing w:before="240" w:after="60"/>
        <w:jc w:val="both"/>
        <w:outlineLvl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DRAFT POLICY </w:t>
      </w:r>
      <w:r w:rsidR="001D0FED">
        <w:rPr>
          <w:rFonts w:ascii="Arial" w:hAnsi="Arial" w:cs="Arial"/>
          <w:b/>
          <w:bCs/>
          <w:color w:val="000000"/>
          <w:sz w:val="32"/>
          <w:szCs w:val="32"/>
        </w:rPr>
        <w:t>FOR FINANCIAL SUPPORT FOR THE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REPLACEMENT AND CONSTRUCTION OF FENCING AL</w:t>
      </w:r>
      <w:r w:rsidR="00737545">
        <w:rPr>
          <w:rFonts w:ascii="Arial" w:hAnsi="Arial" w:cs="Arial"/>
          <w:b/>
          <w:bCs/>
          <w:color w:val="000000"/>
          <w:sz w:val="32"/>
          <w:szCs w:val="32"/>
        </w:rPr>
        <w:t>ONG THE PROVINCIAL ROADS NETWORK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IN THE JURISD</w:t>
      </w:r>
      <w:r w:rsidR="00737545">
        <w:rPr>
          <w:rFonts w:ascii="Arial" w:hAnsi="Arial" w:cs="Arial"/>
          <w:b/>
          <w:bCs/>
          <w:color w:val="000000"/>
          <w:sz w:val="32"/>
          <w:szCs w:val="32"/>
        </w:rPr>
        <w:t>ICTION AREA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OF THE CAPE WINELANDS DISTRICT MUNICIPALITY</w:t>
      </w:r>
    </w:p>
    <w:p w14:paraId="4B1F0BB6" w14:textId="77777777" w:rsidR="00AF0E70" w:rsidRDefault="00AF0E70" w:rsidP="000909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06B10DFC" w14:textId="77777777" w:rsidR="00AF0E70" w:rsidRDefault="00AF0E70" w:rsidP="000909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51722382" w14:textId="77777777" w:rsidR="00AF0E70" w:rsidRDefault="00AF0E70" w:rsidP="0009098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2C91D73" w14:textId="77777777" w:rsidR="00AF0E70" w:rsidRDefault="00AF0E70" w:rsidP="0009098A">
      <w:pPr>
        <w:tabs>
          <w:tab w:val="center" w:pos="3960"/>
        </w:tabs>
        <w:spacing w:line="240" w:lineRule="atLeast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CONTENTS</w:t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  <w:u w:val="single"/>
        </w:rPr>
        <w:t>PAGE</w:t>
      </w:r>
    </w:p>
    <w:p w14:paraId="187B9BD9" w14:textId="77777777" w:rsidR="00AF0E70" w:rsidRDefault="00AF0E70" w:rsidP="0009098A">
      <w:pPr>
        <w:tabs>
          <w:tab w:val="center" w:pos="3960"/>
        </w:tabs>
        <w:spacing w:line="240" w:lineRule="atLeast"/>
        <w:jc w:val="both"/>
        <w:rPr>
          <w:rFonts w:ascii="Arial" w:hAnsi="Arial" w:cs="Arial"/>
          <w:b/>
        </w:rPr>
      </w:pPr>
    </w:p>
    <w:p w14:paraId="591689DB" w14:textId="77777777" w:rsidR="00737545" w:rsidRDefault="00737545" w:rsidP="0009098A">
      <w:pPr>
        <w:tabs>
          <w:tab w:val="left" w:pos="567"/>
          <w:tab w:val="center" w:pos="3960"/>
        </w:tabs>
        <w:spacing w:line="240" w:lineRule="atLeast"/>
        <w:jc w:val="both"/>
        <w:rPr>
          <w:rFonts w:ascii="Arial" w:hAnsi="Arial" w:cs="Arial"/>
          <w:sz w:val="28"/>
          <w:szCs w:val="28"/>
        </w:rPr>
      </w:pPr>
    </w:p>
    <w:p w14:paraId="50B36EF9" w14:textId="77777777" w:rsidR="00AF0E70" w:rsidRDefault="00662D5F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8"/>
          <w:szCs w:val="28"/>
        </w:rPr>
        <w:t>1.</w:t>
      </w:r>
      <w:r>
        <w:rPr>
          <w:rFonts w:ascii="Arial" w:hAnsi="Arial" w:cs="Arial"/>
          <w:sz w:val="28"/>
          <w:szCs w:val="28"/>
        </w:rPr>
        <w:tab/>
      </w:r>
      <w:r w:rsidR="00AF0E70">
        <w:rPr>
          <w:rFonts w:ascii="Arial" w:hAnsi="Arial" w:cs="Arial"/>
          <w:sz w:val="32"/>
          <w:szCs w:val="32"/>
        </w:rPr>
        <w:t>General</w:t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A9458C">
        <w:rPr>
          <w:rFonts w:ascii="Arial" w:hAnsi="Arial" w:cs="Arial"/>
          <w:sz w:val="32"/>
          <w:szCs w:val="32"/>
        </w:rPr>
        <w:t>2</w:t>
      </w:r>
    </w:p>
    <w:p w14:paraId="0EB52D30" w14:textId="77777777" w:rsidR="00AF0E70" w:rsidRDefault="00AF0E70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57933F09" w14:textId="77777777" w:rsidR="00AF0E70" w:rsidRDefault="00AF0E70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2. </w:t>
      </w:r>
      <w:r w:rsidR="00662D5F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Granting of Subsidy</w:t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A9458C">
        <w:rPr>
          <w:rFonts w:ascii="Arial" w:hAnsi="Arial" w:cs="Arial"/>
          <w:sz w:val="32"/>
          <w:szCs w:val="32"/>
        </w:rPr>
        <w:t>2</w:t>
      </w:r>
    </w:p>
    <w:p w14:paraId="46E629BD" w14:textId="77777777" w:rsidR="00AF0E70" w:rsidRDefault="00AF0E70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06DC1FF7" w14:textId="77777777" w:rsidR="00AF0E70" w:rsidRDefault="00AF0E70" w:rsidP="00030E54">
      <w:pPr>
        <w:tabs>
          <w:tab w:val="left" w:pos="709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3. </w:t>
      </w:r>
      <w:r w:rsidR="00662D5F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Applications</w:t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A9458C">
        <w:rPr>
          <w:rFonts w:ascii="Arial" w:hAnsi="Arial" w:cs="Arial"/>
          <w:sz w:val="32"/>
          <w:szCs w:val="32"/>
        </w:rPr>
        <w:t>2</w:t>
      </w:r>
    </w:p>
    <w:p w14:paraId="45C2F436" w14:textId="77777777" w:rsidR="00AF0E70" w:rsidRDefault="00AF0E70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631F9F45" w14:textId="77777777" w:rsidR="00AF0E70" w:rsidRDefault="00AF0E70" w:rsidP="00030E54">
      <w:pPr>
        <w:tabs>
          <w:tab w:val="left" w:pos="284"/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4. </w:t>
      </w:r>
      <w:r w:rsidR="00662D5F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Outcome</w:t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A9458C">
        <w:rPr>
          <w:rFonts w:ascii="Arial" w:hAnsi="Arial" w:cs="Arial"/>
          <w:sz w:val="32"/>
          <w:szCs w:val="32"/>
        </w:rPr>
        <w:t>2</w:t>
      </w:r>
    </w:p>
    <w:p w14:paraId="4F2E0A3C" w14:textId="77777777" w:rsidR="00AF0E70" w:rsidRDefault="00AF0E70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344B766A" w14:textId="2A6BFC6D" w:rsidR="00AF0E70" w:rsidRDefault="00AF0E70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5. </w:t>
      </w:r>
      <w:r w:rsidR="00662D5F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Initial Costs</w:t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F3837">
        <w:rPr>
          <w:rFonts w:ascii="Arial" w:hAnsi="Arial" w:cs="Arial"/>
          <w:sz w:val="32"/>
          <w:szCs w:val="32"/>
        </w:rPr>
        <w:t>2</w:t>
      </w:r>
    </w:p>
    <w:p w14:paraId="4E0A9972" w14:textId="77777777" w:rsidR="00AF0E70" w:rsidRDefault="00AF0E70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07AD9B8F" w14:textId="77777777" w:rsidR="00AF0E70" w:rsidRDefault="00AF0E70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6. </w:t>
      </w:r>
      <w:r w:rsidR="00662D5F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Completion Period</w:t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080001">
        <w:rPr>
          <w:rFonts w:ascii="Arial" w:hAnsi="Arial" w:cs="Arial"/>
          <w:sz w:val="32"/>
          <w:szCs w:val="32"/>
        </w:rPr>
        <w:t>3</w:t>
      </w:r>
    </w:p>
    <w:p w14:paraId="2A357B11" w14:textId="77777777" w:rsidR="00AF0E70" w:rsidRDefault="00AF0E70" w:rsidP="00030E54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60BF04E7" w14:textId="77777777" w:rsidR="00662D5F" w:rsidRDefault="00AF0E70" w:rsidP="00030E54">
      <w:pPr>
        <w:tabs>
          <w:tab w:val="left" w:pos="709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7.</w:t>
      </w:r>
      <w:r>
        <w:rPr>
          <w:rFonts w:ascii="Arial" w:hAnsi="Arial" w:cs="Arial"/>
          <w:sz w:val="32"/>
          <w:szCs w:val="32"/>
        </w:rPr>
        <w:tab/>
      </w:r>
      <w:r w:rsidR="00662D5F">
        <w:rPr>
          <w:rFonts w:ascii="Arial" w:hAnsi="Arial" w:cs="Arial"/>
          <w:sz w:val="32"/>
          <w:szCs w:val="32"/>
        </w:rPr>
        <w:t>Inspection of Completed Work</w:t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080001">
        <w:rPr>
          <w:rFonts w:ascii="Arial" w:hAnsi="Arial" w:cs="Arial"/>
          <w:sz w:val="32"/>
          <w:szCs w:val="32"/>
        </w:rPr>
        <w:t>3</w:t>
      </w:r>
    </w:p>
    <w:p w14:paraId="1B2C07EF" w14:textId="77777777" w:rsidR="00662D5F" w:rsidRDefault="00662D5F" w:rsidP="00030E54">
      <w:pPr>
        <w:tabs>
          <w:tab w:val="center" w:pos="426"/>
          <w:tab w:val="left" w:pos="709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03391287" w14:textId="77777777" w:rsidR="00AF0E70" w:rsidRDefault="00662D5F" w:rsidP="00030E54">
      <w:pPr>
        <w:tabs>
          <w:tab w:val="left" w:pos="709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8.</w:t>
      </w:r>
      <w:r>
        <w:rPr>
          <w:rFonts w:ascii="Arial" w:hAnsi="Arial" w:cs="Arial"/>
          <w:sz w:val="32"/>
          <w:szCs w:val="32"/>
        </w:rPr>
        <w:tab/>
        <w:t>Approval of Applications</w:t>
      </w:r>
      <w:r w:rsidR="00AF0E70">
        <w:rPr>
          <w:rFonts w:ascii="Arial" w:hAnsi="Arial" w:cs="Arial"/>
          <w:sz w:val="32"/>
          <w:szCs w:val="32"/>
        </w:rPr>
        <w:t xml:space="preserve"> </w:t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737545">
        <w:rPr>
          <w:rFonts w:ascii="Arial" w:hAnsi="Arial" w:cs="Arial"/>
          <w:sz w:val="32"/>
          <w:szCs w:val="32"/>
        </w:rPr>
        <w:tab/>
      </w:r>
      <w:r w:rsidR="00080001">
        <w:rPr>
          <w:rFonts w:ascii="Arial" w:hAnsi="Arial" w:cs="Arial"/>
          <w:sz w:val="32"/>
          <w:szCs w:val="32"/>
        </w:rPr>
        <w:t>3</w:t>
      </w:r>
    </w:p>
    <w:p w14:paraId="3F886915" w14:textId="77777777" w:rsidR="00A9458C" w:rsidRDefault="00A9458C" w:rsidP="00030E54">
      <w:pPr>
        <w:tabs>
          <w:tab w:val="left" w:pos="709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6F3432A1" w14:textId="6A7639A6" w:rsidR="00B04003" w:rsidRDefault="00B04003" w:rsidP="00030E54">
      <w:pPr>
        <w:tabs>
          <w:tab w:val="left" w:pos="709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9.</w:t>
      </w:r>
      <w:r>
        <w:rPr>
          <w:rFonts w:ascii="Arial" w:hAnsi="Arial" w:cs="Arial"/>
          <w:sz w:val="32"/>
          <w:szCs w:val="32"/>
        </w:rPr>
        <w:tab/>
      </w:r>
      <w:r w:rsidR="00FD2A70">
        <w:rPr>
          <w:rFonts w:ascii="Arial" w:hAnsi="Arial" w:cs="Arial"/>
          <w:sz w:val="32"/>
          <w:szCs w:val="32"/>
        </w:rPr>
        <w:t>POPI Act</w:t>
      </w:r>
      <w:r w:rsidR="00724CE5">
        <w:rPr>
          <w:rFonts w:ascii="Arial" w:hAnsi="Arial" w:cs="Arial"/>
          <w:sz w:val="32"/>
          <w:szCs w:val="32"/>
        </w:rPr>
        <w:tab/>
      </w:r>
      <w:r w:rsidR="00724CE5">
        <w:rPr>
          <w:rFonts w:ascii="Arial" w:hAnsi="Arial" w:cs="Arial"/>
          <w:sz w:val="32"/>
          <w:szCs w:val="32"/>
        </w:rPr>
        <w:tab/>
      </w:r>
      <w:r w:rsidR="00724CE5">
        <w:rPr>
          <w:rFonts w:ascii="Arial" w:hAnsi="Arial" w:cs="Arial"/>
          <w:sz w:val="32"/>
          <w:szCs w:val="32"/>
        </w:rPr>
        <w:tab/>
      </w:r>
      <w:r w:rsidR="00724CE5">
        <w:rPr>
          <w:rFonts w:ascii="Arial" w:hAnsi="Arial" w:cs="Arial"/>
          <w:sz w:val="32"/>
          <w:szCs w:val="32"/>
        </w:rPr>
        <w:tab/>
      </w:r>
      <w:r w:rsidR="00724CE5">
        <w:rPr>
          <w:rFonts w:ascii="Arial" w:hAnsi="Arial" w:cs="Arial"/>
          <w:sz w:val="32"/>
          <w:szCs w:val="32"/>
        </w:rPr>
        <w:tab/>
      </w:r>
      <w:r w:rsidR="00724CE5">
        <w:rPr>
          <w:rFonts w:ascii="Arial" w:hAnsi="Arial" w:cs="Arial"/>
          <w:sz w:val="32"/>
          <w:szCs w:val="32"/>
        </w:rPr>
        <w:tab/>
      </w:r>
      <w:r w:rsidR="00724CE5">
        <w:rPr>
          <w:rFonts w:ascii="Arial" w:hAnsi="Arial" w:cs="Arial"/>
          <w:sz w:val="32"/>
          <w:szCs w:val="32"/>
        </w:rPr>
        <w:tab/>
      </w:r>
      <w:r w:rsidR="00724CE5">
        <w:rPr>
          <w:rFonts w:ascii="Arial" w:hAnsi="Arial" w:cs="Arial"/>
          <w:sz w:val="32"/>
          <w:szCs w:val="32"/>
        </w:rPr>
        <w:tab/>
      </w:r>
      <w:r w:rsidR="00724CE5">
        <w:rPr>
          <w:rFonts w:ascii="Arial" w:hAnsi="Arial" w:cs="Arial"/>
          <w:sz w:val="32"/>
          <w:szCs w:val="32"/>
        </w:rPr>
        <w:tab/>
        <w:t>3</w:t>
      </w:r>
    </w:p>
    <w:p w14:paraId="769870EF" w14:textId="77777777" w:rsidR="0091176E" w:rsidRDefault="0091176E" w:rsidP="00030E54">
      <w:pPr>
        <w:tabs>
          <w:tab w:val="left" w:pos="709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6FF100BD" w14:textId="4CCF80AF" w:rsidR="0091176E" w:rsidRDefault="0091176E" w:rsidP="00030E54">
      <w:pPr>
        <w:tabs>
          <w:tab w:val="left" w:pos="709"/>
          <w:tab w:val="left" w:pos="7655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10.</w:t>
      </w:r>
      <w:r>
        <w:rPr>
          <w:rFonts w:ascii="Arial" w:hAnsi="Arial" w:cs="Arial"/>
          <w:sz w:val="32"/>
          <w:szCs w:val="32"/>
        </w:rPr>
        <w:tab/>
        <w:t xml:space="preserve">Fencing </w:t>
      </w:r>
      <w:r w:rsidR="00030E54">
        <w:rPr>
          <w:rFonts w:ascii="Arial" w:hAnsi="Arial" w:cs="Arial"/>
          <w:sz w:val="32"/>
          <w:szCs w:val="32"/>
        </w:rPr>
        <w:t>Specifications (Annexure C)</w:t>
      </w:r>
      <w:r w:rsidR="00030E54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>4 - 5</w:t>
      </w:r>
    </w:p>
    <w:p w14:paraId="40873FD4" w14:textId="77777777" w:rsidR="00B04003" w:rsidRDefault="00B04003" w:rsidP="00030E54">
      <w:pPr>
        <w:tabs>
          <w:tab w:val="left" w:pos="709"/>
        </w:tabs>
        <w:spacing w:line="240" w:lineRule="atLeast"/>
        <w:jc w:val="both"/>
        <w:rPr>
          <w:rFonts w:ascii="Arial" w:hAnsi="Arial" w:cs="Arial"/>
          <w:sz w:val="32"/>
          <w:szCs w:val="32"/>
        </w:rPr>
      </w:pPr>
    </w:p>
    <w:p w14:paraId="1FA86CE1" w14:textId="4768A848" w:rsidR="00A9458C" w:rsidRDefault="00B04003" w:rsidP="00030E54">
      <w:pPr>
        <w:tabs>
          <w:tab w:val="left" w:pos="709"/>
          <w:tab w:val="left" w:pos="7655"/>
        </w:tabs>
        <w:spacing w:line="240" w:lineRule="atLea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</w:t>
      </w:r>
      <w:r w:rsidR="0091176E">
        <w:rPr>
          <w:rFonts w:ascii="Arial" w:hAnsi="Arial" w:cs="Arial"/>
          <w:sz w:val="32"/>
          <w:szCs w:val="32"/>
        </w:rPr>
        <w:t>1</w:t>
      </w:r>
      <w:r w:rsidR="00A9458C">
        <w:rPr>
          <w:rFonts w:ascii="Arial" w:hAnsi="Arial" w:cs="Arial"/>
          <w:sz w:val="32"/>
          <w:szCs w:val="32"/>
        </w:rPr>
        <w:t>.</w:t>
      </w:r>
      <w:r w:rsidR="00A9458C">
        <w:rPr>
          <w:rFonts w:ascii="Arial" w:hAnsi="Arial" w:cs="Arial"/>
          <w:sz w:val="32"/>
          <w:szCs w:val="32"/>
        </w:rPr>
        <w:tab/>
        <w:t>Application form</w:t>
      </w:r>
      <w:r w:rsidR="00030E54">
        <w:rPr>
          <w:rFonts w:ascii="Arial" w:hAnsi="Arial" w:cs="Arial"/>
          <w:sz w:val="32"/>
          <w:szCs w:val="32"/>
        </w:rPr>
        <w:t xml:space="preserve"> (Annexure D)</w:t>
      </w:r>
      <w:r w:rsidR="00030E54">
        <w:rPr>
          <w:rFonts w:ascii="Arial" w:hAnsi="Arial" w:cs="Arial"/>
          <w:sz w:val="32"/>
          <w:szCs w:val="32"/>
        </w:rPr>
        <w:tab/>
      </w:r>
      <w:r w:rsidR="0091176E">
        <w:rPr>
          <w:rFonts w:ascii="Arial" w:hAnsi="Arial" w:cs="Arial"/>
          <w:sz w:val="32"/>
          <w:szCs w:val="32"/>
        </w:rPr>
        <w:t>6</w:t>
      </w:r>
      <w:r w:rsidR="006E30A5">
        <w:rPr>
          <w:rFonts w:ascii="Arial" w:hAnsi="Arial" w:cs="Arial"/>
          <w:sz w:val="32"/>
          <w:szCs w:val="32"/>
        </w:rPr>
        <w:t xml:space="preserve"> </w:t>
      </w:r>
      <w:r w:rsidR="0091176E">
        <w:rPr>
          <w:rFonts w:ascii="Arial" w:hAnsi="Arial" w:cs="Arial"/>
          <w:sz w:val="32"/>
          <w:szCs w:val="32"/>
        </w:rPr>
        <w:t>-</w:t>
      </w:r>
      <w:r w:rsidR="006E30A5">
        <w:rPr>
          <w:rFonts w:ascii="Arial" w:hAnsi="Arial" w:cs="Arial"/>
          <w:sz w:val="32"/>
          <w:szCs w:val="32"/>
        </w:rPr>
        <w:t xml:space="preserve"> </w:t>
      </w:r>
      <w:r w:rsidR="0091176E">
        <w:rPr>
          <w:rFonts w:ascii="Arial" w:hAnsi="Arial" w:cs="Arial"/>
          <w:sz w:val="32"/>
          <w:szCs w:val="32"/>
        </w:rPr>
        <w:t>7</w:t>
      </w:r>
      <w:r w:rsidR="00A9458C">
        <w:rPr>
          <w:rFonts w:ascii="Arial" w:hAnsi="Arial" w:cs="Arial"/>
          <w:sz w:val="32"/>
          <w:szCs w:val="32"/>
        </w:rPr>
        <w:tab/>
      </w:r>
      <w:r w:rsidR="00A9458C">
        <w:rPr>
          <w:rFonts w:ascii="Arial" w:hAnsi="Arial" w:cs="Arial"/>
          <w:sz w:val="32"/>
          <w:szCs w:val="32"/>
        </w:rPr>
        <w:tab/>
      </w:r>
      <w:r w:rsidR="00A9458C">
        <w:rPr>
          <w:rFonts w:ascii="Arial" w:hAnsi="Arial" w:cs="Arial"/>
          <w:sz w:val="32"/>
          <w:szCs w:val="32"/>
        </w:rPr>
        <w:tab/>
      </w:r>
    </w:p>
    <w:p w14:paraId="25625F70" w14:textId="2CA7EFAB" w:rsidR="00AF0E70" w:rsidRDefault="00A9458C" w:rsidP="00030E54">
      <w:pPr>
        <w:tabs>
          <w:tab w:val="left" w:pos="709"/>
          <w:tab w:val="left" w:pos="7655"/>
        </w:tabs>
        <w:spacing w:line="240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32"/>
          <w:szCs w:val="32"/>
        </w:rPr>
        <w:t>1</w:t>
      </w:r>
      <w:r w:rsidR="0091176E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ab/>
        <w:t>Fencing contract</w:t>
      </w:r>
      <w:r w:rsidR="00030E54">
        <w:rPr>
          <w:rFonts w:ascii="Arial" w:hAnsi="Arial" w:cs="Arial"/>
          <w:sz w:val="32"/>
          <w:szCs w:val="32"/>
        </w:rPr>
        <w:t xml:space="preserve"> (Annexure E)</w:t>
      </w:r>
      <w:r w:rsidR="00030E54">
        <w:rPr>
          <w:rFonts w:ascii="Arial" w:hAnsi="Arial" w:cs="Arial"/>
          <w:sz w:val="32"/>
          <w:szCs w:val="32"/>
        </w:rPr>
        <w:tab/>
      </w:r>
      <w:r w:rsidR="0091176E">
        <w:rPr>
          <w:rFonts w:ascii="Arial" w:hAnsi="Arial" w:cs="Arial"/>
          <w:sz w:val="32"/>
          <w:szCs w:val="32"/>
        </w:rPr>
        <w:t>8</w:t>
      </w:r>
      <w:r w:rsidR="006E30A5">
        <w:rPr>
          <w:rFonts w:ascii="Arial" w:hAnsi="Arial" w:cs="Arial"/>
          <w:sz w:val="32"/>
          <w:szCs w:val="32"/>
        </w:rPr>
        <w:t xml:space="preserve"> </w:t>
      </w:r>
      <w:r w:rsidR="0091176E">
        <w:rPr>
          <w:rFonts w:ascii="Arial" w:hAnsi="Arial" w:cs="Arial"/>
          <w:sz w:val="32"/>
          <w:szCs w:val="32"/>
        </w:rPr>
        <w:t>-</w:t>
      </w:r>
      <w:r w:rsidR="006E30A5">
        <w:rPr>
          <w:rFonts w:ascii="Arial" w:hAnsi="Arial" w:cs="Arial"/>
          <w:sz w:val="32"/>
          <w:szCs w:val="32"/>
        </w:rPr>
        <w:t xml:space="preserve"> </w:t>
      </w:r>
      <w:r w:rsidR="0091176E">
        <w:rPr>
          <w:rFonts w:ascii="Arial" w:hAnsi="Arial" w:cs="Arial"/>
          <w:sz w:val="32"/>
          <w:szCs w:val="32"/>
        </w:rPr>
        <w:t>9</w:t>
      </w:r>
    </w:p>
    <w:p w14:paraId="49F4241A" w14:textId="77777777" w:rsidR="00AF0E70" w:rsidRDefault="00AF0E70" w:rsidP="0009098A">
      <w:pPr>
        <w:tabs>
          <w:tab w:val="center" w:pos="3960"/>
        </w:tabs>
        <w:spacing w:line="240" w:lineRule="atLeast"/>
        <w:jc w:val="both"/>
        <w:rPr>
          <w:rFonts w:ascii="Arial" w:hAnsi="Arial" w:cs="Arial"/>
          <w:b/>
        </w:rPr>
      </w:pPr>
    </w:p>
    <w:p w14:paraId="3619E02C" w14:textId="77777777" w:rsidR="00AF0E70" w:rsidRDefault="00AF0E70" w:rsidP="0009098A">
      <w:pPr>
        <w:tabs>
          <w:tab w:val="center" w:pos="3960"/>
        </w:tabs>
        <w:spacing w:line="240" w:lineRule="atLeast"/>
        <w:jc w:val="both"/>
        <w:rPr>
          <w:rFonts w:ascii="Arial" w:hAnsi="Arial" w:cs="Arial"/>
          <w:b/>
        </w:rPr>
      </w:pPr>
    </w:p>
    <w:p w14:paraId="1C7BA564" w14:textId="77777777" w:rsidR="000B7C93" w:rsidRDefault="000B7C93" w:rsidP="0009098A">
      <w:pPr>
        <w:tabs>
          <w:tab w:val="center" w:pos="709"/>
        </w:tabs>
        <w:spacing w:line="240" w:lineRule="atLeast"/>
        <w:jc w:val="both"/>
        <w:rPr>
          <w:rFonts w:ascii="Arial" w:hAnsi="Arial" w:cs="Arial"/>
          <w:b/>
          <w:sz w:val="28"/>
          <w:szCs w:val="28"/>
        </w:rPr>
        <w:sectPr w:rsidR="000B7C93" w:rsidSect="000B7C93">
          <w:headerReference w:type="default" r:id="rId8"/>
          <w:footerReference w:type="even" r:id="rId9"/>
          <w:footerReference w:type="default" r:id="rId10"/>
          <w:pgSz w:w="11907" w:h="16840" w:code="9"/>
          <w:pgMar w:top="1134" w:right="1134" w:bottom="1134" w:left="1134" w:header="709" w:footer="709" w:gutter="1134"/>
          <w:cols w:space="708"/>
          <w:docGrid w:linePitch="360"/>
        </w:sectPr>
      </w:pPr>
    </w:p>
    <w:p w14:paraId="12E214F2" w14:textId="77777777" w:rsidR="00AF0E70" w:rsidRDefault="00AF0E70" w:rsidP="0009098A">
      <w:pPr>
        <w:tabs>
          <w:tab w:val="center" w:pos="709"/>
        </w:tabs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1. 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General</w:t>
      </w:r>
    </w:p>
    <w:p w14:paraId="064A382C" w14:textId="77777777" w:rsidR="00AF0E70" w:rsidRDefault="00AF0E70" w:rsidP="0009098A">
      <w:pPr>
        <w:tabs>
          <w:tab w:val="left" w:pos="4820"/>
        </w:tabs>
        <w:jc w:val="both"/>
        <w:rPr>
          <w:rFonts w:ascii="Arial" w:eastAsia="Arial" w:hAnsi="Arial" w:cs="Arial"/>
        </w:rPr>
      </w:pPr>
    </w:p>
    <w:p w14:paraId="6859A28F" w14:textId="1A2AADE3" w:rsidR="00AF0E70" w:rsidRDefault="00AF0E70" w:rsidP="0009098A">
      <w:pPr>
        <w:tabs>
          <w:tab w:val="left" w:pos="709"/>
        </w:tabs>
        <w:ind w:left="709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This scheme </w:t>
      </w:r>
      <w:r w:rsidR="00A318DC">
        <w:rPr>
          <w:rFonts w:ascii="Arial" w:eastAsia="Arial" w:hAnsi="Arial" w:cs="Arial"/>
        </w:rPr>
        <w:t>is</w:t>
      </w:r>
      <w:r>
        <w:rPr>
          <w:rFonts w:ascii="Arial" w:eastAsia="Arial" w:hAnsi="Arial" w:cs="Arial"/>
        </w:rPr>
        <w:t xml:space="preserve"> based on the policy, guidelines and type of fencing standards contained in the Provincial Roads Fencing Guide, which is provided to the Provincial Regional Offices an</w:t>
      </w:r>
      <w:r w:rsidR="00662D5F">
        <w:rPr>
          <w:rFonts w:ascii="Arial" w:eastAsia="Arial" w:hAnsi="Arial" w:cs="Arial"/>
        </w:rPr>
        <w:t>d the District Municipalities' roads d</w:t>
      </w:r>
      <w:r>
        <w:rPr>
          <w:rFonts w:ascii="Arial" w:eastAsia="Arial" w:hAnsi="Arial" w:cs="Arial"/>
        </w:rPr>
        <w:t>ivisions.</w:t>
      </w:r>
    </w:p>
    <w:p w14:paraId="09A10BD7" w14:textId="77777777" w:rsidR="00AF0E70" w:rsidRDefault="00AF0E70" w:rsidP="0009098A">
      <w:pPr>
        <w:tabs>
          <w:tab w:val="left" w:pos="709"/>
        </w:tabs>
        <w:ind w:left="360"/>
        <w:contextualSpacing/>
        <w:jc w:val="both"/>
        <w:rPr>
          <w:rFonts w:ascii="Arial" w:eastAsia="Arial" w:hAnsi="Arial" w:cs="Arial"/>
        </w:rPr>
      </w:pPr>
    </w:p>
    <w:p w14:paraId="024FDA7A" w14:textId="77777777" w:rsidR="00AF0E70" w:rsidRDefault="00AF0E70" w:rsidP="0009098A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2. </w:t>
      </w:r>
      <w:r>
        <w:rPr>
          <w:rFonts w:ascii="Arial" w:hAnsi="Arial" w:cs="Arial"/>
          <w:b/>
          <w:sz w:val="28"/>
        </w:rPr>
        <w:tab/>
        <w:t>Granting of Subsidy</w:t>
      </w:r>
    </w:p>
    <w:p w14:paraId="4C7D239B" w14:textId="77777777" w:rsidR="0071205C" w:rsidRDefault="0071205C" w:rsidP="0009098A">
      <w:pPr>
        <w:tabs>
          <w:tab w:val="left" w:pos="709"/>
        </w:tabs>
        <w:ind w:left="709"/>
        <w:contextualSpacing/>
        <w:jc w:val="both"/>
        <w:rPr>
          <w:rFonts w:ascii="Arial" w:eastAsia="Arial" w:hAnsi="Arial" w:cs="Arial"/>
        </w:rPr>
      </w:pPr>
    </w:p>
    <w:p w14:paraId="77CBCE5E" w14:textId="711BF9B9" w:rsidR="00AF0E70" w:rsidRDefault="00AF0E70" w:rsidP="0009098A">
      <w:pPr>
        <w:tabs>
          <w:tab w:val="left" w:pos="709"/>
        </w:tabs>
        <w:ind w:left="709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District Municipality grants a subsidy </w:t>
      </w:r>
      <w:r w:rsidR="00A95084">
        <w:rPr>
          <w:rFonts w:ascii="Arial" w:eastAsia="Arial" w:hAnsi="Arial" w:cs="Arial"/>
        </w:rPr>
        <w:t xml:space="preserve">for </w:t>
      </w:r>
      <w:r>
        <w:rPr>
          <w:rFonts w:ascii="Arial" w:eastAsia="Arial" w:hAnsi="Arial" w:cs="Arial"/>
        </w:rPr>
        <w:t xml:space="preserve">the </w:t>
      </w:r>
      <w:r w:rsidR="0071205C">
        <w:rPr>
          <w:rFonts w:ascii="Arial" w:eastAsia="Arial" w:hAnsi="Arial" w:cs="Arial"/>
        </w:rPr>
        <w:t xml:space="preserve">estimated </w:t>
      </w:r>
      <w:r w:rsidR="00A95084">
        <w:rPr>
          <w:rFonts w:ascii="Arial" w:eastAsia="Arial" w:hAnsi="Arial" w:cs="Arial"/>
        </w:rPr>
        <w:t xml:space="preserve">material </w:t>
      </w:r>
      <w:r w:rsidR="0071205C">
        <w:rPr>
          <w:rFonts w:ascii="Arial" w:eastAsia="Arial" w:hAnsi="Arial" w:cs="Arial"/>
        </w:rPr>
        <w:t xml:space="preserve">costs for the construction of </w:t>
      </w:r>
      <w:r>
        <w:rPr>
          <w:rFonts w:ascii="Arial" w:eastAsia="Arial" w:hAnsi="Arial" w:cs="Arial"/>
        </w:rPr>
        <w:t>a standard fence</w:t>
      </w:r>
      <w:r w:rsidR="00A95084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  <w:r w:rsidR="00A95084">
        <w:rPr>
          <w:rFonts w:ascii="Arial" w:eastAsia="Arial" w:hAnsi="Arial" w:cs="Arial"/>
        </w:rPr>
        <w:t xml:space="preserve">Thus, the subsidy will include </w:t>
      </w:r>
      <w:r>
        <w:rPr>
          <w:rFonts w:ascii="Arial" w:eastAsia="Arial" w:hAnsi="Arial" w:cs="Arial"/>
        </w:rPr>
        <w:t>the</w:t>
      </w:r>
      <w:r w:rsidR="00A318DC">
        <w:rPr>
          <w:rFonts w:ascii="Arial" w:eastAsia="Arial" w:hAnsi="Arial" w:cs="Arial"/>
        </w:rPr>
        <w:t xml:space="preserve"> </w:t>
      </w:r>
      <w:r w:rsidR="00A95084">
        <w:rPr>
          <w:rFonts w:ascii="Arial" w:eastAsia="Arial" w:hAnsi="Arial" w:cs="Arial"/>
        </w:rPr>
        <w:t>estimated</w:t>
      </w:r>
      <w:r>
        <w:rPr>
          <w:rFonts w:ascii="Arial" w:eastAsia="Arial" w:hAnsi="Arial" w:cs="Arial"/>
        </w:rPr>
        <w:t xml:space="preserve"> purchase price </w:t>
      </w:r>
      <w:r w:rsidR="00A95084">
        <w:rPr>
          <w:rFonts w:ascii="Arial" w:eastAsia="Arial" w:hAnsi="Arial" w:cs="Arial"/>
        </w:rPr>
        <w:t>for</w:t>
      </w:r>
      <w:r w:rsidR="0071205C">
        <w:rPr>
          <w:rFonts w:ascii="Arial" w:eastAsia="Arial" w:hAnsi="Arial" w:cs="Arial"/>
        </w:rPr>
        <w:t xml:space="preserve"> the material </w:t>
      </w:r>
      <w:r>
        <w:rPr>
          <w:rFonts w:ascii="Arial" w:eastAsia="Arial" w:hAnsi="Arial" w:cs="Arial"/>
        </w:rPr>
        <w:t xml:space="preserve">component </w:t>
      </w:r>
      <w:r w:rsidR="00A95084">
        <w:rPr>
          <w:rFonts w:ascii="Arial" w:eastAsia="Arial" w:hAnsi="Arial" w:cs="Arial"/>
        </w:rPr>
        <w:t>of</w:t>
      </w:r>
      <w:r>
        <w:rPr>
          <w:rFonts w:ascii="Arial" w:eastAsia="Arial" w:hAnsi="Arial" w:cs="Arial"/>
        </w:rPr>
        <w:t xml:space="preserve"> the type of fencing per km, according to the prices obtained on an annual basis from the local service providers (co-operatives) and/or tenders.</w:t>
      </w:r>
    </w:p>
    <w:p w14:paraId="60B8F3EB" w14:textId="77777777" w:rsidR="00AF0E70" w:rsidRPr="000B7C93" w:rsidRDefault="00AF0E70" w:rsidP="0009098A">
      <w:pPr>
        <w:ind w:left="720" w:hanging="720"/>
        <w:contextualSpacing/>
        <w:jc w:val="both"/>
        <w:rPr>
          <w:rFonts w:ascii="Arial" w:eastAsia="Arial" w:hAnsi="Arial" w:cs="Arial"/>
          <w:b/>
        </w:rPr>
      </w:pPr>
    </w:p>
    <w:p w14:paraId="32725D4E" w14:textId="77777777" w:rsidR="00AF0E70" w:rsidRDefault="00AF0E70" w:rsidP="0009098A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3. </w:t>
      </w:r>
      <w:r>
        <w:rPr>
          <w:rFonts w:ascii="Arial" w:hAnsi="Arial" w:cs="Arial"/>
          <w:b/>
          <w:sz w:val="28"/>
          <w:szCs w:val="28"/>
        </w:rPr>
        <w:tab/>
        <w:t>Applications</w:t>
      </w:r>
    </w:p>
    <w:p w14:paraId="6872587E" w14:textId="77777777" w:rsidR="00AF0E70" w:rsidRDefault="00AF0E70" w:rsidP="0009098A">
      <w:pPr>
        <w:tabs>
          <w:tab w:val="left" w:pos="709"/>
        </w:tabs>
        <w:ind w:left="360"/>
        <w:contextualSpacing/>
        <w:jc w:val="both"/>
        <w:rPr>
          <w:rFonts w:ascii="Arial" w:eastAsia="Arial" w:hAnsi="Arial" w:cs="Arial"/>
        </w:rPr>
      </w:pPr>
    </w:p>
    <w:p w14:paraId="05B9CDD7" w14:textId="59481828" w:rsidR="00AF0E70" w:rsidRDefault="00AF0E70" w:rsidP="0009098A">
      <w:pPr>
        <w:tabs>
          <w:tab w:val="left" w:pos="709"/>
        </w:tabs>
        <w:ind w:left="1418" w:hanging="709"/>
        <w:contextualSpacing/>
        <w:jc w:val="both"/>
        <w:rPr>
          <w:rFonts w:ascii="Arial" w:eastAsia="Arial" w:hAnsi="Arial" w:cs="Arial"/>
        </w:rPr>
      </w:pPr>
      <w:r w:rsidRPr="004544E9">
        <w:rPr>
          <w:rFonts w:ascii="Arial" w:eastAsia="Arial" w:hAnsi="Arial" w:cs="Arial"/>
        </w:rPr>
        <w:t>3.1</w:t>
      </w:r>
      <w:r w:rsidRPr="004544E9">
        <w:rPr>
          <w:rFonts w:ascii="Arial" w:eastAsia="Arial" w:hAnsi="Arial" w:cs="Arial"/>
        </w:rPr>
        <w:tab/>
        <w:t xml:space="preserve">The subsidy scheme for applications will be advertised </w:t>
      </w:r>
      <w:r w:rsidR="00A95084">
        <w:rPr>
          <w:rFonts w:ascii="Arial" w:eastAsia="Arial" w:hAnsi="Arial" w:cs="Arial"/>
        </w:rPr>
        <w:t xml:space="preserve">annually </w:t>
      </w:r>
      <w:r w:rsidRPr="004544E9">
        <w:rPr>
          <w:rFonts w:ascii="Arial" w:eastAsia="Arial" w:hAnsi="Arial" w:cs="Arial"/>
        </w:rPr>
        <w:t>in the press.</w:t>
      </w:r>
    </w:p>
    <w:p w14:paraId="441A7271" w14:textId="77777777" w:rsidR="00AF0E70" w:rsidRDefault="00AF0E70" w:rsidP="0009098A">
      <w:pPr>
        <w:ind w:left="720" w:hanging="720"/>
        <w:contextualSpacing/>
        <w:jc w:val="both"/>
        <w:rPr>
          <w:rFonts w:ascii="Arial" w:eastAsia="Arial" w:hAnsi="Arial" w:cs="Arial"/>
        </w:rPr>
      </w:pPr>
    </w:p>
    <w:p w14:paraId="45A541E0" w14:textId="04CAF9A7" w:rsidR="00AF0E70" w:rsidRDefault="00AF0E70" w:rsidP="0009098A">
      <w:pPr>
        <w:tabs>
          <w:tab w:val="left" w:pos="1418"/>
        </w:tabs>
        <w:ind w:left="1418" w:hanging="709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3.2</w:t>
      </w:r>
      <w:r>
        <w:rPr>
          <w:rFonts w:ascii="Arial" w:eastAsia="Arial" w:hAnsi="Arial" w:cs="Arial"/>
        </w:rPr>
        <w:tab/>
        <w:t>The application</w:t>
      </w:r>
      <w:r w:rsidR="00A95084"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must be submitted to the District Municipality on the prescribed form</w:t>
      </w:r>
      <w:r w:rsidRPr="00EF7AAE">
        <w:rPr>
          <w:rFonts w:ascii="Arial" w:eastAsia="Arial" w:hAnsi="Arial" w:cs="Arial"/>
        </w:rPr>
        <w:t>.</w:t>
      </w:r>
    </w:p>
    <w:p w14:paraId="6FDD0CA2" w14:textId="77777777" w:rsidR="00AF0E70" w:rsidRDefault="00AF0E70" w:rsidP="0009098A">
      <w:pPr>
        <w:ind w:left="720" w:hanging="720"/>
        <w:contextualSpacing/>
        <w:jc w:val="both"/>
        <w:rPr>
          <w:rFonts w:ascii="Arial" w:eastAsia="Arial" w:hAnsi="Arial" w:cs="Arial"/>
        </w:rPr>
      </w:pPr>
    </w:p>
    <w:p w14:paraId="0E3A9007" w14:textId="77777777" w:rsidR="00AF0E70" w:rsidRDefault="00AF0E70" w:rsidP="0009098A">
      <w:pPr>
        <w:tabs>
          <w:tab w:val="left" w:pos="1418"/>
        </w:tabs>
        <w:ind w:left="1418" w:hanging="709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3.3</w:t>
      </w:r>
      <w:r>
        <w:rPr>
          <w:rFonts w:ascii="Arial" w:eastAsia="Arial" w:hAnsi="Arial" w:cs="Arial"/>
        </w:rPr>
        <w:tab/>
        <w:t>Subsidies will be awarded by taking the needs and distribution throughout the area into account.</w:t>
      </w:r>
    </w:p>
    <w:p w14:paraId="77B402AE" w14:textId="77777777" w:rsidR="00AF0E70" w:rsidRDefault="00AF0E70" w:rsidP="0009098A">
      <w:pPr>
        <w:ind w:left="720" w:hanging="720"/>
        <w:contextualSpacing/>
        <w:jc w:val="both"/>
        <w:rPr>
          <w:rFonts w:ascii="Arial" w:eastAsia="Arial" w:hAnsi="Arial" w:cs="Arial"/>
        </w:rPr>
      </w:pPr>
    </w:p>
    <w:p w14:paraId="4FD7B882" w14:textId="77777777" w:rsidR="00AF0E70" w:rsidRDefault="00AF0E70" w:rsidP="0009098A">
      <w:pPr>
        <w:tabs>
          <w:tab w:val="left" w:pos="1418"/>
        </w:tabs>
        <w:ind w:left="1418" w:hanging="709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3.4</w:t>
      </w:r>
      <w:r>
        <w:rPr>
          <w:rFonts w:ascii="Arial" w:eastAsia="Arial" w:hAnsi="Arial" w:cs="Arial"/>
        </w:rPr>
        <w:tab/>
      </w:r>
      <w:r w:rsidR="00555F1D">
        <w:rPr>
          <w:rFonts w:ascii="Arial" w:eastAsia="Arial" w:hAnsi="Arial" w:cs="Arial"/>
        </w:rPr>
        <w:t xml:space="preserve">After consideration of own identified needs (e.g. budget available, type of road involved, risks involved, etc.) the Cape Winelands </w:t>
      </w:r>
      <w:r>
        <w:rPr>
          <w:rFonts w:ascii="Arial" w:eastAsia="Arial" w:hAnsi="Arial" w:cs="Arial"/>
        </w:rPr>
        <w:t>District Municipality</w:t>
      </w:r>
      <w:r w:rsidR="00555F1D">
        <w:rPr>
          <w:rFonts w:ascii="Arial" w:eastAsia="Arial" w:hAnsi="Arial" w:cs="Arial"/>
        </w:rPr>
        <w:t xml:space="preserve"> (Directorate: </w:t>
      </w:r>
      <w:r>
        <w:rPr>
          <w:rFonts w:ascii="Arial" w:eastAsia="Arial" w:hAnsi="Arial" w:cs="Arial"/>
        </w:rPr>
        <w:t>Roads</w:t>
      </w:r>
      <w:r w:rsidR="00555F1D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 xml:space="preserve">, together with the Provincial Roads Authority’s </w:t>
      </w:r>
      <w:r w:rsidR="00555F1D">
        <w:rPr>
          <w:rFonts w:ascii="Arial" w:eastAsia="Arial" w:hAnsi="Arial" w:cs="Arial"/>
        </w:rPr>
        <w:t>Regional Offices, will prioritiz</w:t>
      </w:r>
      <w:r>
        <w:rPr>
          <w:rFonts w:ascii="Arial" w:eastAsia="Arial" w:hAnsi="Arial" w:cs="Arial"/>
        </w:rPr>
        <w:t>e all applications received</w:t>
      </w:r>
      <w:r w:rsidR="00555F1D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</w:t>
      </w:r>
    </w:p>
    <w:p w14:paraId="21CE3144" w14:textId="77777777" w:rsidR="00AF0E70" w:rsidRDefault="00AF0E70" w:rsidP="0009098A">
      <w:pPr>
        <w:tabs>
          <w:tab w:val="left" w:pos="709"/>
        </w:tabs>
        <w:ind w:left="360"/>
        <w:contextualSpacing/>
        <w:jc w:val="both"/>
        <w:rPr>
          <w:rFonts w:ascii="Arial" w:eastAsia="Arial" w:hAnsi="Arial" w:cs="Arial"/>
        </w:rPr>
      </w:pPr>
    </w:p>
    <w:p w14:paraId="7E44AF9A" w14:textId="77777777" w:rsidR="00AF0E70" w:rsidRDefault="00AF0E70" w:rsidP="0009098A">
      <w:pPr>
        <w:tabs>
          <w:tab w:val="left" w:pos="709"/>
          <w:tab w:val="center" w:pos="3960"/>
        </w:tabs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4. </w:t>
      </w:r>
      <w:r>
        <w:rPr>
          <w:rFonts w:ascii="Arial" w:hAnsi="Arial" w:cs="Arial"/>
          <w:b/>
          <w:sz w:val="28"/>
          <w:szCs w:val="28"/>
        </w:rPr>
        <w:tab/>
        <w:t>Outcome</w:t>
      </w:r>
    </w:p>
    <w:p w14:paraId="2C11A61A" w14:textId="77777777" w:rsidR="00AF0E70" w:rsidRDefault="00AF0E70" w:rsidP="0009098A">
      <w:pPr>
        <w:tabs>
          <w:tab w:val="left" w:pos="709"/>
        </w:tabs>
        <w:ind w:left="360"/>
        <w:contextualSpacing/>
        <w:jc w:val="both"/>
        <w:rPr>
          <w:rFonts w:ascii="Arial" w:eastAsia="Arial" w:hAnsi="Arial" w:cs="Arial"/>
        </w:rPr>
      </w:pPr>
    </w:p>
    <w:p w14:paraId="3C1DF05D" w14:textId="3E8D354F" w:rsidR="00AF0E70" w:rsidRDefault="00AF0E70" w:rsidP="0009098A">
      <w:pPr>
        <w:tabs>
          <w:tab w:val="left" w:pos="1418"/>
        </w:tabs>
        <w:ind w:left="1418" w:hanging="709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4.1</w:t>
      </w:r>
      <w:r>
        <w:rPr>
          <w:rFonts w:ascii="Arial" w:eastAsia="Arial" w:hAnsi="Arial" w:cs="Arial"/>
        </w:rPr>
        <w:tab/>
      </w:r>
      <w:r w:rsidR="00396C4E">
        <w:rPr>
          <w:rFonts w:ascii="Arial" w:eastAsia="Arial" w:hAnsi="Arial" w:cs="Arial"/>
        </w:rPr>
        <w:t>The Cape Winelands District Municipality will notify the</w:t>
      </w:r>
      <w:r w:rsidR="00371222">
        <w:rPr>
          <w:rFonts w:ascii="Arial" w:eastAsia="Arial" w:hAnsi="Arial" w:cs="Arial"/>
        </w:rPr>
        <w:t xml:space="preserve"> landowner(s)/applicant(s) of the outcome</w:t>
      </w:r>
      <w:r>
        <w:rPr>
          <w:rFonts w:ascii="Arial" w:eastAsia="Arial" w:hAnsi="Arial" w:cs="Arial"/>
        </w:rPr>
        <w:t xml:space="preserve"> in writing. </w:t>
      </w:r>
    </w:p>
    <w:p w14:paraId="639AED1C" w14:textId="77777777" w:rsidR="00AF0E70" w:rsidRDefault="00AF0E70" w:rsidP="0009098A">
      <w:pPr>
        <w:ind w:left="720" w:hanging="720"/>
        <w:contextualSpacing/>
        <w:jc w:val="both"/>
        <w:rPr>
          <w:rFonts w:ascii="Arial" w:eastAsia="Arial" w:hAnsi="Arial" w:cs="Arial"/>
        </w:rPr>
      </w:pPr>
    </w:p>
    <w:p w14:paraId="49873665" w14:textId="682C172F" w:rsidR="00AF0E70" w:rsidRDefault="00AF0E70" w:rsidP="0009098A">
      <w:pPr>
        <w:tabs>
          <w:tab w:val="left" w:pos="1418"/>
        </w:tabs>
        <w:ind w:left="1418" w:hanging="709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4.2</w:t>
      </w:r>
      <w:r>
        <w:rPr>
          <w:rFonts w:ascii="Arial" w:eastAsia="Arial" w:hAnsi="Arial" w:cs="Arial"/>
        </w:rPr>
        <w:tab/>
        <w:t>If the outcome is positive, the landowner</w:t>
      </w:r>
      <w:r w:rsidR="00A318DC">
        <w:rPr>
          <w:rFonts w:ascii="Arial" w:eastAsia="Arial" w:hAnsi="Arial" w:cs="Arial"/>
        </w:rPr>
        <w:t>/applicant</w:t>
      </w:r>
      <w:r>
        <w:rPr>
          <w:rFonts w:ascii="Arial" w:eastAsia="Arial" w:hAnsi="Arial" w:cs="Arial"/>
        </w:rPr>
        <w:t xml:space="preserve"> will first be visited by a technical representative of the District Municipality before any work </w:t>
      </w:r>
      <w:r w:rsidR="00EF7AAE">
        <w:rPr>
          <w:rFonts w:ascii="Arial" w:eastAsia="Arial" w:hAnsi="Arial" w:cs="Arial"/>
        </w:rPr>
        <w:t xml:space="preserve">may commence </w:t>
      </w:r>
      <w:proofErr w:type="gramStart"/>
      <w:r w:rsidR="00EF7AAE">
        <w:rPr>
          <w:rFonts w:ascii="Arial" w:eastAsia="Arial" w:hAnsi="Arial" w:cs="Arial"/>
        </w:rPr>
        <w:t>in order to</w:t>
      </w:r>
      <w:proofErr w:type="gramEnd"/>
      <w:r w:rsidR="00EF7AAE">
        <w:rPr>
          <w:rFonts w:ascii="Arial" w:eastAsia="Arial" w:hAnsi="Arial" w:cs="Arial"/>
        </w:rPr>
        <w:t xml:space="preserve"> finaliz</w:t>
      </w:r>
      <w:r>
        <w:rPr>
          <w:rFonts w:ascii="Arial" w:eastAsia="Arial" w:hAnsi="Arial" w:cs="Arial"/>
        </w:rPr>
        <w:t>e any queries regarding the process or specifications.</w:t>
      </w:r>
    </w:p>
    <w:p w14:paraId="418B15C4" w14:textId="77777777" w:rsidR="006A2B5D" w:rsidRDefault="006A2B5D" w:rsidP="0009098A">
      <w:pPr>
        <w:tabs>
          <w:tab w:val="left" w:pos="1418"/>
        </w:tabs>
        <w:ind w:left="1418" w:hanging="709"/>
        <w:contextualSpacing/>
        <w:jc w:val="both"/>
        <w:rPr>
          <w:rFonts w:ascii="Arial" w:eastAsia="Arial" w:hAnsi="Arial" w:cs="Arial"/>
        </w:rPr>
      </w:pPr>
    </w:p>
    <w:p w14:paraId="4CE9B238" w14:textId="77777777" w:rsidR="00AF0E70" w:rsidRDefault="00AF0E70" w:rsidP="00610535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5. </w:t>
      </w:r>
      <w:r>
        <w:rPr>
          <w:rFonts w:ascii="Arial" w:hAnsi="Arial" w:cs="Arial"/>
          <w:b/>
          <w:sz w:val="28"/>
          <w:szCs w:val="28"/>
        </w:rPr>
        <w:tab/>
        <w:t>Initial Costs</w:t>
      </w:r>
    </w:p>
    <w:p w14:paraId="3C66FC7D" w14:textId="77777777" w:rsidR="00AF0E70" w:rsidRDefault="00AF0E70" w:rsidP="0009098A">
      <w:pPr>
        <w:tabs>
          <w:tab w:val="left" w:pos="1418"/>
        </w:tabs>
        <w:ind w:left="1418" w:hanging="709"/>
        <w:contextualSpacing/>
        <w:jc w:val="both"/>
        <w:rPr>
          <w:rFonts w:ascii="Arial" w:eastAsia="Arial" w:hAnsi="Arial" w:cs="Arial"/>
        </w:rPr>
      </w:pPr>
    </w:p>
    <w:p w14:paraId="55F121B3" w14:textId="43E681A0" w:rsidR="00AF0E70" w:rsidRDefault="00AF0E70" w:rsidP="00610535">
      <w:pPr>
        <w:ind w:left="709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landowner</w:t>
      </w:r>
      <w:r w:rsidR="00A318DC">
        <w:rPr>
          <w:rFonts w:ascii="Arial" w:eastAsia="Arial" w:hAnsi="Arial" w:cs="Arial"/>
        </w:rPr>
        <w:t>/applicant</w:t>
      </w:r>
      <w:r>
        <w:rPr>
          <w:rFonts w:ascii="Arial" w:eastAsia="Arial" w:hAnsi="Arial" w:cs="Arial"/>
        </w:rPr>
        <w:t xml:space="preserve"> initially bears all the costs for purchasing the fencing material (according to the prescribed specifications of the Provincial Roads Authority) as well as the construction costs.</w:t>
      </w:r>
    </w:p>
    <w:p w14:paraId="1EA6A526" w14:textId="77777777" w:rsidR="00AF0E70" w:rsidRDefault="00AF0E70" w:rsidP="0009098A">
      <w:pPr>
        <w:tabs>
          <w:tab w:val="left" w:pos="567"/>
        </w:tabs>
        <w:ind w:left="567"/>
        <w:contextualSpacing/>
        <w:jc w:val="both"/>
        <w:rPr>
          <w:rFonts w:ascii="Arial" w:eastAsia="Arial" w:hAnsi="Arial" w:cs="Arial"/>
        </w:rPr>
      </w:pPr>
    </w:p>
    <w:p w14:paraId="7A1A6377" w14:textId="77777777" w:rsidR="00AF0E70" w:rsidRDefault="00AF0E70" w:rsidP="0009098A">
      <w:pPr>
        <w:tabs>
          <w:tab w:val="center" w:pos="3960"/>
        </w:tabs>
        <w:spacing w:line="240" w:lineRule="atLeast"/>
        <w:jc w:val="both"/>
        <w:rPr>
          <w:rFonts w:ascii="Arial" w:hAnsi="Arial" w:cs="Arial"/>
        </w:rPr>
      </w:pPr>
    </w:p>
    <w:p w14:paraId="0BDFD34F" w14:textId="77777777" w:rsidR="000B7C93" w:rsidRDefault="000B7C93" w:rsidP="0009098A">
      <w:pPr>
        <w:tabs>
          <w:tab w:val="center" w:pos="3960"/>
        </w:tabs>
        <w:spacing w:line="240" w:lineRule="atLeast"/>
        <w:jc w:val="both"/>
        <w:rPr>
          <w:rFonts w:ascii="Arial" w:hAnsi="Arial" w:cs="Arial"/>
        </w:rPr>
      </w:pPr>
    </w:p>
    <w:p w14:paraId="12CCE7CD" w14:textId="77777777" w:rsidR="00AB7F09" w:rsidRDefault="00AB7F09" w:rsidP="0009098A">
      <w:pPr>
        <w:tabs>
          <w:tab w:val="center" w:pos="3960"/>
        </w:tabs>
        <w:spacing w:line="240" w:lineRule="atLeast"/>
        <w:jc w:val="both"/>
        <w:rPr>
          <w:rFonts w:ascii="Arial" w:hAnsi="Arial" w:cs="Arial"/>
        </w:rPr>
      </w:pPr>
    </w:p>
    <w:p w14:paraId="4D204724" w14:textId="77777777" w:rsidR="00AB7F09" w:rsidRDefault="00AB7F09" w:rsidP="0009098A">
      <w:pPr>
        <w:tabs>
          <w:tab w:val="center" w:pos="3960"/>
        </w:tabs>
        <w:spacing w:line="240" w:lineRule="atLeast"/>
        <w:jc w:val="both"/>
        <w:rPr>
          <w:rFonts w:ascii="Arial" w:hAnsi="Arial" w:cs="Arial"/>
        </w:rPr>
      </w:pPr>
    </w:p>
    <w:p w14:paraId="6166C311" w14:textId="77777777" w:rsidR="00AF0E70" w:rsidRDefault="00AF0E70" w:rsidP="00610535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6. </w:t>
      </w:r>
      <w:r>
        <w:rPr>
          <w:rFonts w:ascii="Arial" w:hAnsi="Arial" w:cs="Arial"/>
          <w:b/>
          <w:sz w:val="28"/>
          <w:szCs w:val="28"/>
        </w:rPr>
        <w:tab/>
        <w:t>Completion Period</w:t>
      </w:r>
    </w:p>
    <w:p w14:paraId="3E564050" w14:textId="77777777" w:rsidR="00AF0E70" w:rsidRDefault="00AF0E70" w:rsidP="0009098A">
      <w:pPr>
        <w:tabs>
          <w:tab w:val="left" w:pos="4820"/>
        </w:tabs>
        <w:ind w:left="567" w:hanging="360"/>
        <w:contextualSpacing/>
        <w:jc w:val="both"/>
        <w:rPr>
          <w:rFonts w:ascii="Arial" w:eastAsia="Arial" w:hAnsi="Arial" w:cs="Arial"/>
        </w:rPr>
      </w:pPr>
    </w:p>
    <w:p w14:paraId="0DEE0E70" w14:textId="43D9D52D" w:rsidR="00AF0E70" w:rsidRDefault="00AF0E70" w:rsidP="0009098A">
      <w:pPr>
        <w:tabs>
          <w:tab w:val="left" w:pos="4820"/>
        </w:tabs>
        <w:ind w:left="709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</w:t>
      </w:r>
      <w:r w:rsidR="00795DDF">
        <w:rPr>
          <w:rFonts w:ascii="Arial" w:eastAsia="Arial" w:hAnsi="Arial" w:cs="Arial"/>
        </w:rPr>
        <w:t>fter the application was a</w:t>
      </w:r>
      <w:r>
        <w:rPr>
          <w:rFonts w:ascii="Arial" w:eastAsia="Arial" w:hAnsi="Arial" w:cs="Arial"/>
        </w:rPr>
        <w:t>pprov</w:t>
      </w:r>
      <w:r w:rsidR="00795DDF">
        <w:rPr>
          <w:rFonts w:ascii="Arial" w:eastAsia="Arial" w:hAnsi="Arial" w:cs="Arial"/>
        </w:rPr>
        <w:t>ed, a completion period</w:t>
      </w:r>
      <w:r>
        <w:rPr>
          <w:rFonts w:ascii="Arial" w:eastAsia="Arial" w:hAnsi="Arial" w:cs="Arial"/>
        </w:rPr>
        <w:t xml:space="preserve"> </w:t>
      </w:r>
      <w:r w:rsidR="00795DDF">
        <w:rPr>
          <w:rFonts w:ascii="Arial" w:eastAsia="Arial" w:hAnsi="Arial" w:cs="Arial"/>
        </w:rPr>
        <w:t>from 01 July until</w:t>
      </w:r>
      <w:r w:rsidR="006E7CE3">
        <w:rPr>
          <w:rFonts w:ascii="Arial" w:eastAsia="Arial" w:hAnsi="Arial" w:cs="Arial"/>
        </w:rPr>
        <w:t xml:space="preserve"> </w:t>
      </w:r>
      <w:r w:rsidR="00795DDF">
        <w:rPr>
          <w:rFonts w:ascii="Arial" w:eastAsia="Arial" w:hAnsi="Arial" w:cs="Arial"/>
        </w:rPr>
        <w:t xml:space="preserve">30 April </w:t>
      </w:r>
      <w:r w:rsidR="003D0BCD">
        <w:rPr>
          <w:rFonts w:ascii="Arial" w:eastAsia="Arial" w:hAnsi="Arial" w:cs="Arial"/>
        </w:rPr>
        <w:t>(in new financial year)</w:t>
      </w:r>
      <w:r w:rsidR="00C13476">
        <w:rPr>
          <w:rFonts w:ascii="Arial" w:eastAsia="Arial" w:hAnsi="Arial" w:cs="Arial"/>
        </w:rPr>
        <w:t xml:space="preserve"> </w:t>
      </w:r>
      <w:r w:rsidR="00795DDF">
        <w:rPr>
          <w:rFonts w:ascii="Arial" w:eastAsia="Arial" w:hAnsi="Arial" w:cs="Arial"/>
        </w:rPr>
        <w:t>will be given to erect the fence according to specifications</w:t>
      </w:r>
      <w:r>
        <w:rPr>
          <w:rFonts w:ascii="Arial" w:eastAsia="Arial" w:hAnsi="Arial" w:cs="Arial"/>
        </w:rPr>
        <w:t xml:space="preserve">.  </w:t>
      </w:r>
    </w:p>
    <w:p w14:paraId="00AC9C35" w14:textId="69BCE43A" w:rsidR="00AF0E70" w:rsidRDefault="00AF0E70" w:rsidP="0009098A">
      <w:pPr>
        <w:tabs>
          <w:tab w:val="left" w:pos="4820"/>
        </w:tabs>
        <w:ind w:left="709"/>
        <w:contextualSpacing/>
        <w:jc w:val="both"/>
        <w:rPr>
          <w:rFonts w:ascii="Arial" w:eastAsia="Arial" w:hAnsi="Arial" w:cs="Arial"/>
          <w:b/>
          <w:sz w:val="28"/>
          <w:szCs w:val="28"/>
        </w:rPr>
      </w:pPr>
    </w:p>
    <w:p w14:paraId="78F15599" w14:textId="320D57DB" w:rsidR="00AF0E70" w:rsidRDefault="00AF0E70" w:rsidP="00610535">
      <w:pPr>
        <w:spacing w:line="240" w:lineRule="atLeast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7. </w:t>
      </w:r>
      <w:r>
        <w:rPr>
          <w:rFonts w:ascii="Arial" w:hAnsi="Arial" w:cs="Arial"/>
          <w:b/>
          <w:sz w:val="28"/>
          <w:szCs w:val="28"/>
        </w:rPr>
        <w:tab/>
        <w:t>Inspection of Completed Work</w:t>
      </w:r>
    </w:p>
    <w:p w14:paraId="5D6DBF33" w14:textId="77777777" w:rsidR="00AF0E70" w:rsidRDefault="00AF0E70" w:rsidP="0009098A">
      <w:pPr>
        <w:tabs>
          <w:tab w:val="left" w:pos="4820"/>
        </w:tabs>
        <w:ind w:left="567" w:hanging="360"/>
        <w:contextualSpacing/>
        <w:jc w:val="both"/>
        <w:rPr>
          <w:rFonts w:ascii="Arial" w:eastAsia="Arial" w:hAnsi="Arial" w:cs="Arial"/>
        </w:rPr>
      </w:pPr>
    </w:p>
    <w:p w14:paraId="564CED34" w14:textId="4AB5D355" w:rsidR="00AF0E70" w:rsidRDefault="00610535" w:rsidP="00610535">
      <w:pPr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AF0E70">
        <w:rPr>
          <w:rFonts w:ascii="Arial" w:eastAsia="Arial" w:hAnsi="Arial" w:cs="Arial"/>
        </w:rPr>
        <w:t>A</w:t>
      </w:r>
      <w:r w:rsidR="00795DDF">
        <w:rPr>
          <w:rFonts w:ascii="Arial" w:eastAsia="Arial" w:hAnsi="Arial" w:cs="Arial"/>
        </w:rPr>
        <w:t xml:space="preserve"> final</w:t>
      </w:r>
      <w:r w:rsidR="00AF0E70">
        <w:rPr>
          <w:rFonts w:ascii="Arial" w:eastAsia="Arial" w:hAnsi="Arial" w:cs="Arial"/>
        </w:rPr>
        <w:t xml:space="preserve"> inspection will take place after the </w:t>
      </w:r>
      <w:r w:rsidR="00500AA0">
        <w:rPr>
          <w:rFonts w:ascii="Arial" w:eastAsia="Arial" w:hAnsi="Arial" w:cs="Arial"/>
        </w:rPr>
        <w:t xml:space="preserve">completion period </w:t>
      </w:r>
      <w:r w:rsidR="00AF0E70">
        <w:rPr>
          <w:rFonts w:ascii="Arial" w:eastAsia="Arial" w:hAnsi="Arial" w:cs="Arial"/>
        </w:rPr>
        <w:t xml:space="preserve">to confirm </w:t>
      </w:r>
      <w:r>
        <w:rPr>
          <w:rFonts w:ascii="Arial" w:eastAsia="Arial" w:hAnsi="Arial" w:cs="Arial"/>
        </w:rPr>
        <w:tab/>
      </w:r>
      <w:r w:rsidR="00AF0E70">
        <w:rPr>
          <w:rFonts w:ascii="Arial" w:eastAsia="Arial" w:hAnsi="Arial" w:cs="Arial"/>
        </w:rPr>
        <w:t xml:space="preserve">whether the work was done or not, and according to prescribed standards, </w:t>
      </w:r>
      <w:r>
        <w:rPr>
          <w:rFonts w:ascii="Arial" w:eastAsia="Arial" w:hAnsi="Arial" w:cs="Arial"/>
        </w:rPr>
        <w:tab/>
      </w:r>
      <w:r w:rsidR="00AF0E70">
        <w:rPr>
          <w:rFonts w:ascii="Arial" w:eastAsia="Arial" w:hAnsi="Arial" w:cs="Arial"/>
        </w:rPr>
        <w:t>after which a payment will be made ​​to the landowner</w:t>
      </w:r>
      <w:r w:rsidR="00A318DC">
        <w:rPr>
          <w:rFonts w:ascii="Arial" w:eastAsia="Arial" w:hAnsi="Arial" w:cs="Arial"/>
        </w:rPr>
        <w:t>/applicant</w:t>
      </w:r>
      <w:r w:rsidR="00AF0E70">
        <w:rPr>
          <w:rFonts w:ascii="Arial" w:eastAsia="Arial" w:hAnsi="Arial" w:cs="Arial"/>
        </w:rPr>
        <w:t xml:space="preserve">.  </w:t>
      </w:r>
    </w:p>
    <w:p w14:paraId="6034D063" w14:textId="77777777" w:rsidR="00AF0E70" w:rsidRDefault="00AF0E70" w:rsidP="0009098A">
      <w:pPr>
        <w:tabs>
          <w:tab w:val="left" w:pos="4820"/>
        </w:tabs>
        <w:ind w:left="709"/>
        <w:contextualSpacing/>
        <w:jc w:val="both"/>
        <w:rPr>
          <w:rFonts w:ascii="Arial" w:eastAsia="Arial" w:hAnsi="Arial" w:cs="Arial"/>
        </w:rPr>
      </w:pPr>
    </w:p>
    <w:p w14:paraId="652B4067" w14:textId="1E8E46A9" w:rsidR="00AF0E70" w:rsidRDefault="00AF0E70" w:rsidP="0009098A">
      <w:pPr>
        <w:tabs>
          <w:tab w:val="left" w:pos="4820"/>
        </w:tabs>
        <w:ind w:left="709" w:hanging="709"/>
        <w:contextualSpacing/>
        <w:jc w:val="both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8.</w:t>
      </w:r>
      <w:r w:rsidR="00431B95">
        <w:rPr>
          <w:rFonts w:ascii="Arial" w:eastAsia="Arial" w:hAnsi="Arial" w:cs="Arial"/>
          <w:b/>
          <w:sz w:val="28"/>
          <w:szCs w:val="28"/>
        </w:rPr>
        <w:tab/>
      </w:r>
      <w:r w:rsidR="00662D5F">
        <w:rPr>
          <w:rFonts w:ascii="Arial" w:eastAsia="Arial" w:hAnsi="Arial" w:cs="Arial"/>
          <w:b/>
          <w:sz w:val="28"/>
          <w:szCs w:val="28"/>
        </w:rPr>
        <w:t>Approval of Applications</w:t>
      </w:r>
    </w:p>
    <w:p w14:paraId="47529279" w14:textId="77777777" w:rsidR="00AF0E70" w:rsidRDefault="00AF0E70" w:rsidP="0009098A">
      <w:pPr>
        <w:tabs>
          <w:tab w:val="left" w:pos="4820"/>
        </w:tabs>
        <w:ind w:left="709" w:hanging="709"/>
        <w:contextualSpacing/>
        <w:jc w:val="both"/>
        <w:rPr>
          <w:rFonts w:ascii="Arial" w:eastAsia="Arial" w:hAnsi="Arial" w:cs="Arial"/>
        </w:rPr>
      </w:pPr>
    </w:p>
    <w:p w14:paraId="7885CB3B" w14:textId="79E2172E" w:rsidR="004837E7" w:rsidRPr="004837E7" w:rsidRDefault="004837E7" w:rsidP="0009098A">
      <w:pPr>
        <w:tabs>
          <w:tab w:val="left" w:pos="567"/>
        </w:tabs>
        <w:ind w:left="709" w:hanging="567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ab/>
      </w:r>
      <w:r w:rsidR="00C13476">
        <w:rPr>
          <w:rFonts w:ascii="Arial" w:eastAsia="Arial" w:hAnsi="Arial" w:cs="Arial"/>
        </w:rPr>
        <w:tab/>
      </w:r>
      <w:r w:rsidR="00431B95" w:rsidRPr="004837E7">
        <w:rPr>
          <w:rFonts w:ascii="Arial" w:eastAsia="Arial" w:hAnsi="Arial" w:cs="Arial"/>
        </w:rPr>
        <w:t>Authorization</w:t>
      </w:r>
      <w:r w:rsidR="00AF0E70" w:rsidRPr="004837E7">
        <w:rPr>
          <w:rFonts w:ascii="Arial" w:eastAsia="Arial" w:hAnsi="Arial" w:cs="Arial"/>
        </w:rPr>
        <w:t xml:space="preserve"> is granted to the Municipal Manager and </w:t>
      </w:r>
      <w:r w:rsidR="00807A37">
        <w:rPr>
          <w:rFonts w:ascii="Arial" w:eastAsia="Arial" w:hAnsi="Arial" w:cs="Arial"/>
        </w:rPr>
        <w:t>Director</w:t>
      </w:r>
      <w:r w:rsidR="00AF0E70" w:rsidRPr="004837E7">
        <w:rPr>
          <w:rFonts w:ascii="Arial" w:eastAsia="Arial" w:hAnsi="Arial" w:cs="Arial"/>
        </w:rPr>
        <w:t xml:space="preserve">: Roads to approve applications. </w:t>
      </w:r>
      <w:r w:rsidRPr="004837E7">
        <w:rPr>
          <w:rFonts w:ascii="Arial" w:hAnsi="Arial" w:cs="Arial"/>
        </w:rPr>
        <w:t>Due to the shortfall in funding when compared to needs that exists, your application may not necessarily be approved, or may only be partially approved.</w:t>
      </w:r>
      <w:r w:rsidR="00431B95">
        <w:rPr>
          <w:rFonts w:ascii="Arial" w:hAnsi="Arial" w:cs="Arial"/>
        </w:rPr>
        <w:tab/>
      </w:r>
    </w:p>
    <w:p w14:paraId="45CA0ABE" w14:textId="3FD28122" w:rsidR="00AF0E70" w:rsidRDefault="00AF0E70" w:rsidP="0009098A">
      <w:pPr>
        <w:tabs>
          <w:tab w:val="left" w:pos="4820"/>
        </w:tabs>
        <w:ind w:left="709"/>
        <w:contextualSpacing/>
        <w:jc w:val="both"/>
        <w:rPr>
          <w:rFonts w:ascii="Arial" w:eastAsia="Arial" w:hAnsi="Arial" w:cs="Arial"/>
        </w:rPr>
      </w:pPr>
    </w:p>
    <w:p w14:paraId="0ADDA50F" w14:textId="58FBD6AD" w:rsidR="00EF42A4" w:rsidRDefault="00FD2A70" w:rsidP="0009098A">
      <w:pPr>
        <w:tabs>
          <w:tab w:val="left" w:pos="4820"/>
        </w:tabs>
        <w:ind w:left="709" w:hanging="709"/>
        <w:contextualSpacing/>
        <w:jc w:val="both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9</w:t>
      </w:r>
      <w:r w:rsidR="00EF42A4">
        <w:rPr>
          <w:rFonts w:ascii="Arial" w:eastAsia="Arial" w:hAnsi="Arial" w:cs="Arial"/>
          <w:b/>
          <w:sz w:val="28"/>
          <w:szCs w:val="28"/>
        </w:rPr>
        <w:t>.</w:t>
      </w:r>
      <w:r w:rsidR="00EF42A4">
        <w:rPr>
          <w:rFonts w:ascii="Arial" w:eastAsia="Arial" w:hAnsi="Arial" w:cs="Arial"/>
          <w:b/>
          <w:sz w:val="28"/>
          <w:szCs w:val="28"/>
        </w:rPr>
        <w:tab/>
      </w:r>
      <w:r w:rsidR="009653BF">
        <w:rPr>
          <w:rFonts w:ascii="Arial" w:eastAsia="Arial" w:hAnsi="Arial" w:cs="Arial"/>
          <w:b/>
          <w:sz w:val="28"/>
          <w:szCs w:val="28"/>
        </w:rPr>
        <w:t>POPI Act</w:t>
      </w:r>
    </w:p>
    <w:p w14:paraId="730AEC3E" w14:textId="77777777" w:rsidR="00AF0E70" w:rsidRPr="006512A4" w:rsidRDefault="00AF0E70" w:rsidP="0009098A">
      <w:pPr>
        <w:ind w:left="720" w:hanging="720"/>
        <w:contextualSpacing/>
        <w:jc w:val="both"/>
        <w:rPr>
          <w:rFonts w:ascii="Arial" w:eastAsia="Arial" w:hAnsi="Arial" w:cs="Arial"/>
          <w:sz w:val="16"/>
          <w:szCs w:val="16"/>
        </w:rPr>
      </w:pPr>
    </w:p>
    <w:p w14:paraId="639BD269" w14:textId="114E68B1" w:rsidR="00EF42A4" w:rsidRPr="00EF3EDF" w:rsidRDefault="00EF42A4" w:rsidP="0009098A">
      <w:pPr>
        <w:shd w:val="clear" w:color="auto" w:fill="FFFFFF"/>
        <w:ind w:left="709" w:firstLine="11"/>
        <w:jc w:val="both"/>
        <w:textAlignment w:val="baseline"/>
        <w:rPr>
          <w:rFonts w:ascii="Arial" w:eastAsia="Calibri" w:hAnsi="Arial" w:cs="Arial"/>
          <w:lang w:eastAsia="en-ZA"/>
        </w:rPr>
      </w:pPr>
      <w:r w:rsidRPr="00EF3EDF">
        <w:rPr>
          <w:rFonts w:ascii="Arial" w:hAnsi="Arial" w:cs="Arial"/>
          <w:color w:val="000000"/>
          <w:bdr w:val="none" w:sz="0" w:space="0" w:color="auto" w:frame="1"/>
          <w:lang w:eastAsia="en-ZA"/>
        </w:rPr>
        <w:t>The Cape Winelands District Municipality</w:t>
      </w:r>
      <w:r w:rsidRPr="00EF3EDF">
        <w:rPr>
          <w:rFonts w:ascii="Arial" w:hAnsi="Arial" w:cs="Arial"/>
          <w:color w:val="000000"/>
          <w:lang w:eastAsia="en-ZA"/>
        </w:rPr>
        <w:t xml:space="preserve"> adheres to the P</w:t>
      </w:r>
      <w:r w:rsidRPr="00EF3EDF">
        <w:rPr>
          <w:rFonts w:ascii="Arial" w:hAnsi="Arial" w:cs="Arial"/>
          <w:color w:val="000000"/>
        </w:rPr>
        <w:t>rotection of Personal Information Act, 2013 (Act No 4 of 2013) and regulations promulgated thereunder (“PoPI Act”</w:t>
      </w:r>
      <w:proofErr w:type="gramStart"/>
      <w:r w:rsidRPr="00EF3EDF">
        <w:rPr>
          <w:rFonts w:ascii="Arial" w:hAnsi="Arial" w:cs="Arial"/>
          <w:color w:val="000000"/>
        </w:rPr>
        <w:t>)</w:t>
      </w:r>
      <w:proofErr w:type="gramEnd"/>
      <w:r w:rsidRPr="00EF3EDF">
        <w:rPr>
          <w:rFonts w:ascii="Arial" w:hAnsi="Arial" w:cs="Arial"/>
          <w:color w:val="000000"/>
        </w:rPr>
        <w:t xml:space="preserve"> </w:t>
      </w:r>
      <w:r w:rsidRPr="00EF3EDF">
        <w:rPr>
          <w:rFonts w:ascii="Arial" w:hAnsi="Arial" w:cs="Arial"/>
          <w:color w:val="000000"/>
          <w:lang w:eastAsia="en-ZA"/>
        </w:rPr>
        <w:t>and all personal information provided will be held and/or stored securely for the purpose of this application.</w:t>
      </w:r>
    </w:p>
    <w:p w14:paraId="6BE3EC58" w14:textId="77777777" w:rsidR="00EF42A4" w:rsidRPr="006512A4" w:rsidRDefault="00EF42A4" w:rsidP="0009098A">
      <w:pPr>
        <w:shd w:val="clear" w:color="auto" w:fill="FFFFFF"/>
        <w:jc w:val="both"/>
        <w:textAlignment w:val="baseline"/>
        <w:rPr>
          <w:rFonts w:ascii="Arial" w:hAnsi="Arial" w:cs="Arial"/>
          <w:sz w:val="16"/>
          <w:szCs w:val="16"/>
          <w:lang w:eastAsia="en-ZA"/>
        </w:rPr>
      </w:pPr>
    </w:p>
    <w:p w14:paraId="21EEE2E2" w14:textId="77777777" w:rsidR="00EF42A4" w:rsidRPr="00EF3EDF" w:rsidRDefault="00EF42A4" w:rsidP="0009098A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000000"/>
          <w:lang w:eastAsia="en-ZA"/>
        </w:rPr>
      </w:pPr>
      <w:r w:rsidRPr="00EF3EDF">
        <w:rPr>
          <w:rFonts w:ascii="Arial" w:hAnsi="Arial" w:cs="Arial"/>
          <w:color w:val="000000"/>
          <w:lang w:eastAsia="en-ZA"/>
        </w:rPr>
        <w:t>By submitting your application form to us, you understand and agree to the following:</w:t>
      </w:r>
    </w:p>
    <w:p w14:paraId="6482B5C4" w14:textId="77777777" w:rsidR="00EF42A4" w:rsidRPr="006512A4" w:rsidRDefault="00EF42A4" w:rsidP="0009098A">
      <w:pPr>
        <w:shd w:val="clear" w:color="auto" w:fill="FFFFFF"/>
        <w:jc w:val="both"/>
        <w:textAlignment w:val="baseline"/>
        <w:rPr>
          <w:rFonts w:ascii="Arial" w:hAnsi="Arial" w:cs="Arial"/>
          <w:sz w:val="16"/>
          <w:szCs w:val="16"/>
          <w:lang w:eastAsia="en-ZA"/>
        </w:rPr>
      </w:pPr>
    </w:p>
    <w:p w14:paraId="05840CDA" w14:textId="77777777" w:rsidR="00EF42A4" w:rsidRPr="00EF3EDF" w:rsidRDefault="00EF42A4" w:rsidP="000B7C93">
      <w:pPr>
        <w:numPr>
          <w:ilvl w:val="0"/>
          <w:numId w:val="37"/>
        </w:numPr>
        <w:shd w:val="clear" w:color="auto" w:fill="FFFFFF"/>
        <w:ind w:left="1276" w:hanging="567"/>
        <w:jc w:val="both"/>
        <w:textAlignment w:val="baseline"/>
        <w:rPr>
          <w:rFonts w:ascii="Arial" w:hAnsi="Arial" w:cs="Arial"/>
          <w:lang w:eastAsia="en-ZA"/>
        </w:rPr>
      </w:pPr>
      <w:r w:rsidRPr="00EF3EDF">
        <w:rPr>
          <w:rFonts w:ascii="Arial" w:hAnsi="Arial" w:cs="Arial"/>
          <w:color w:val="000000"/>
          <w:lang w:eastAsia="en-ZA"/>
        </w:rPr>
        <w:t>All personal information that you provide to us will be held and/or stored securely for the purpose of this application only.</w:t>
      </w:r>
    </w:p>
    <w:p w14:paraId="35EDC935" w14:textId="77777777" w:rsidR="00EF42A4" w:rsidRPr="00EF3EDF" w:rsidRDefault="00EF42A4" w:rsidP="000B7C93">
      <w:pPr>
        <w:numPr>
          <w:ilvl w:val="0"/>
          <w:numId w:val="37"/>
        </w:numPr>
        <w:shd w:val="clear" w:color="auto" w:fill="FFFFFF"/>
        <w:ind w:left="1276" w:hanging="567"/>
        <w:jc w:val="both"/>
        <w:textAlignment w:val="baseline"/>
        <w:rPr>
          <w:rFonts w:ascii="Arial" w:hAnsi="Arial" w:cs="Arial"/>
          <w:lang w:eastAsia="en-ZA"/>
        </w:rPr>
      </w:pPr>
      <w:r w:rsidRPr="00EF3EDF">
        <w:rPr>
          <w:rFonts w:ascii="Arial" w:hAnsi="Arial" w:cs="Arial"/>
          <w:color w:val="000000"/>
          <w:lang w:eastAsia="en-ZA"/>
        </w:rPr>
        <w:t>Your personal information will be stored electronically in a database.</w:t>
      </w:r>
    </w:p>
    <w:p w14:paraId="7E4CD110" w14:textId="77777777" w:rsidR="00EF42A4" w:rsidRPr="00EF3EDF" w:rsidRDefault="00EF42A4" w:rsidP="000B7C93">
      <w:pPr>
        <w:numPr>
          <w:ilvl w:val="0"/>
          <w:numId w:val="37"/>
        </w:numPr>
        <w:shd w:val="clear" w:color="auto" w:fill="FFFFFF"/>
        <w:ind w:left="1276" w:hanging="567"/>
        <w:jc w:val="both"/>
        <w:textAlignment w:val="baseline"/>
        <w:rPr>
          <w:rFonts w:ascii="Arial" w:hAnsi="Arial" w:cs="Arial"/>
          <w:lang w:eastAsia="en-ZA"/>
        </w:rPr>
      </w:pPr>
      <w:r w:rsidRPr="00EF3EDF">
        <w:rPr>
          <w:rFonts w:ascii="Arial" w:hAnsi="Arial" w:cs="Arial"/>
          <w:color w:val="000000"/>
          <w:lang w:eastAsia="en-ZA"/>
        </w:rPr>
        <w:t>You have no objection to the Cape Winelands District Municipality retaining your personal information.</w:t>
      </w:r>
    </w:p>
    <w:p w14:paraId="63FD58B5" w14:textId="77777777" w:rsidR="00EF42A4" w:rsidRPr="00EF3EDF" w:rsidRDefault="00EF42A4" w:rsidP="000B7C93">
      <w:pPr>
        <w:numPr>
          <w:ilvl w:val="0"/>
          <w:numId w:val="37"/>
        </w:numPr>
        <w:shd w:val="clear" w:color="auto" w:fill="FFFFFF"/>
        <w:ind w:left="1276" w:hanging="567"/>
        <w:jc w:val="both"/>
        <w:textAlignment w:val="baseline"/>
        <w:rPr>
          <w:rFonts w:ascii="Arial" w:hAnsi="Arial" w:cs="Arial"/>
          <w:lang w:eastAsia="en-ZA"/>
        </w:rPr>
      </w:pPr>
      <w:r w:rsidRPr="00EF3EDF">
        <w:rPr>
          <w:rFonts w:ascii="Arial" w:hAnsi="Arial" w:cs="Arial"/>
          <w:color w:val="000000"/>
          <w:lang w:eastAsia="en-ZA"/>
        </w:rPr>
        <w:t>All personal information that you provide to us will be used only for the purposes for which it is collected.</w:t>
      </w:r>
    </w:p>
    <w:p w14:paraId="09410860" w14:textId="77777777" w:rsidR="00EF42A4" w:rsidRPr="005F614B" w:rsidRDefault="00EF42A4" w:rsidP="000B7C93">
      <w:pPr>
        <w:numPr>
          <w:ilvl w:val="0"/>
          <w:numId w:val="37"/>
        </w:numPr>
        <w:shd w:val="clear" w:color="auto" w:fill="FFFFFF"/>
        <w:ind w:left="1276" w:hanging="567"/>
        <w:jc w:val="both"/>
        <w:textAlignment w:val="baseline"/>
        <w:rPr>
          <w:rFonts w:cs="Arial"/>
          <w:lang w:eastAsia="en-ZA"/>
        </w:rPr>
      </w:pPr>
      <w:r w:rsidRPr="00EF3EDF">
        <w:rPr>
          <w:rFonts w:ascii="Arial" w:hAnsi="Arial" w:cs="Arial"/>
          <w:color w:val="000000"/>
          <w:lang w:eastAsia="en-ZA"/>
        </w:rPr>
        <w:t xml:space="preserve">A copy of the Cape Winelands District Municipality’s policy on Protection of Personal Information can be viewed at </w:t>
      </w:r>
      <w:hyperlink r:id="rId11" w:history="1">
        <w:r w:rsidRPr="00EF3EDF">
          <w:rPr>
            <w:rStyle w:val="Hyperlink"/>
            <w:rFonts w:ascii="Arial" w:hAnsi="Arial" w:cs="Arial"/>
            <w:lang w:eastAsia="en-ZA"/>
          </w:rPr>
          <w:t>www.capewinelands.gov.za</w:t>
        </w:r>
      </w:hyperlink>
      <w:r w:rsidRPr="005F614B">
        <w:rPr>
          <w:rFonts w:cs="Arial"/>
          <w:color w:val="000000"/>
          <w:lang w:eastAsia="en-ZA"/>
        </w:rPr>
        <w:t>.</w:t>
      </w:r>
    </w:p>
    <w:p w14:paraId="1EEAFE94" w14:textId="77777777" w:rsidR="00EF42A4" w:rsidRPr="005F614B" w:rsidRDefault="00EF42A4" w:rsidP="0009098A">
      <w:pPr>
        <w:tabs>
          <w:tab w:val="left" w:pos="1134"/>
        </w:tabs>
        <w:jc w:val="both"/>
        <w:rPr>
          <w:rFonts w:cs="Arial"/>
        </w:rPr>
      </w:pPr>
    </w:p>
    <w:tbl>
      <w:tblPr>
        <w:tblW w:w="85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4"/>
        <w:gridCol w:w="4285"/>
      </w:tblGrid>
      <w:tr w:rsidR="00EF42A4" w:rsidRPr="005F614B" w14:paraId="6D8D73F7" w14:textId="77777777" w:rsidTr="000B7C93">
        <w:trPr>
          <w:trHeight w:val="763"/>
        </w:trPr>
        <w:tc>
          <w:tcPr>
            <w:tcW w:w="4284" w:type="dxa"/>
            <w:shd w:val="clear" w:color="auto" w:fill="auto"/>
          </w:tcPr>
          <w:p w14:paraId="383533FB" w14:textId="77777777" w:rsidR="00EF42A4" w:rsidRDefault="00EF42A4" w:rsidP="0009098A">
            <w:pPr>
              <w:tabs>
                <w:tab w:val="left" w:pos="567"/>
                <w:tab w:val="left" w:pos="1418"/>
              </w:tabs>
              <w:spacing w:before="240" w:after="240"/>
              <w:jc w:val="both"/>
              <w:rPr>
                <w:rFonts w:cs="Arial"/>
                <w:b/>
              </w:rPr>
            </w:pPr>
          </w:p>
        </w:tc>
        <w:tc>
          <w:tcPr>
            <w:tcW w:w="4285" w:type="dxa"/>
            <w:shd w:val="clear" w:color="auto" w:fill="auto"/>
          </w:tcPr>
          <w:p w14:paraId="6C17F135" w14:textId="77777777" w:rsidR="00EF42A4" w:rsidRDefault="00EF42A4" w:rsidP="0009098A">
            <w:pPr>
              <w:tabs>
                <w:tab w:val="left" w:pos="567"/>
                <w:tab w:val="left" w:pos="1418"/>
              </w:tabs>
              <w:spacing w:before="240" w:after="240"/>
              <w:jc w:val="both"/>
              <w:rPr>
                <w:rFonts w:cs="Arial"/>
                <w:b/>
              </w:rPr>
            </w:pPr>
          </w:p>
        </w:tc>
      </w:tr>
      <w:tr w:rsidR="00EF42A4" w:rsidRPr="005F614B" w14:paraId="5BB88942" w14:textId="77777777" w:rsidTr="000B7C93">
        <w:trPr>
          <w:trHeight w:val="508"/>
        </w:trPr>
        <w:tc>
          <w:tcPr>
            <w:tcW w:w="4284" w:type="dxa"/>
            <w:shd w:val="clear" w:color="auto" w:fill="D9D9D9"/>
          </w:tcPr>
          <w:p w14:paraId="66A6B25B" w14:textId="77777777" w:rsidR="00EF42A4" w:rsidRDefault="00EF42A4" w:rsidP="0009098A">
            <w:pPr>
              <w:tabs>
                <w:tab w:val="left" w:pos="567"/>
                <w:tab w:val="left" w:pos="1418"/>
              </w:tabs>
              <w:spacing w:before="120" w:after="12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OWNER’S SIGNATURE</w:t>
            </w:r>
          </w:p>
        </w:tc>
        <w:tc>
          <w:tcPr>
            <w:tcW w:w="4285" w:type="dxa"/>
            <w:shd w:val="clear" w:color="auto" w:fill="D9D9D9"/>
          </w:tcPr>
          <w:p w14:paraId="24152EFE" w14:textId="77777777" w:rsidR="00EF42A4" w:rsidRDefault="00EF42A4" w:rsidP="0009098A">
            <w:pPr>
              <w:tabs>
                <w:tab w:val="left" w:pos="567"/>
                <w:tab w:val="left" w:pos="1418"/>
              </w:tabs>
              <w:spacing w:before="120" w:after="120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DATE</w:t>
            </w:r>
          </w:p>
        </w:tc>
      </w:tr>
    </w:tbl>
    <w:p w14:paraId="517691A7" w14:textId="77777777" w:rsidR="00EF42A4" w:rsidRPr="005F614B" w:rsidRDefault="00EF42A4" w:rsidP="0009098A">
      <w:pPr>
        <w:tabs>
          <w:tab w:val="left" w:pos="567"/>
          <w:tab w:val="left" w:pos="1418"/>
        </w:tabs>
        <w:jc w:val="both"/>
        <w:rPr>
          <w:rFonts w:cs="Arial"/>
          <w:bCs/>
          <w:u w:val="single"/>
        </w:rPr>
      </w:pPr>
    </w:p>
    <w:p w14:paraId="162FD2A6" w14:textId="77777777" w:rsidR="00EE512E" w:rsidRDefault="00EE512E" w:rsidP="0009098A">
      <w:pPr>
        <w:ind w:left="5760" w:firstLine="720"/>
        <w:jc w:val="both"/>
        <w:rPr>
          <w:rFonts w:ascii="Arial" w:eastAsia="Arial" w:hAnsi="Arial" w:cs="Arial"/>
          <w:b/>
          <w:bCs/>
        </w:rPr>
      </w:pPr>
    </w:p>
    <w:p w14:paraId="440C8216" w14:textId="69654590" w:rsidR="00861296" w:rsidRDefault="009E52BF" w:rsidP="00AB7F09">
      <w:pPr>
        <w:ind w:left="5760" w:firstLine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bCs/>
        </w:rPr>
        <w:t xml:space="preserve"> </w:t>
      </w:r>
    </w:p>
    <w:sectPr w:rsidR="00861296" w:rsidSect="00F93F86">
      <w:headerReference w:type="default" r:id="rId12"/>
      <w:pgSz w:w="11907" w:h="16840" w:code="9"/>
      <w:pgMar w:top="567" w:right="1134" w:bottom="1134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1071B" w14:textId="77777777" w:rsidR="000822B4" w:rsidRDefault="000822B4">
      <w:r>
        <w:separator/>
      </w:r>
    </w:p>
  </w:endnote>
  <w:endnote w:type="continuationSeparator" w:id="0">
    <w:p w14:paraId="2572D606" w14:textId="77777777" w:rsidR="000822B4" w:rsidRDefault="00082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rma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F7599" w14:textId="77777777" w:rsidR="006A594F" w:rsidRDefault="006A594F" w:rsidP="00181E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DF7741" w14:textId="77777777" w:rsidR="006A594F" w:rsidRDefault="006A594F" w:rsidP="007C79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D6D8B" w14:textId="77777777" w:rsidR="000B7C93" w:rsidRPr="000B7C93" w:rsidRDefault="000B7C93">
    <w:pPr>
      <w:pStyle w:val="Footer"/>
      <w:jc w:val="center"/>
      <w:rPr>
        <w:rFonts w:ascii="Arial" w:hAnsi="Arial" w:cs="Arial"/>
        <w:caps/>
        <w:noProof/>
      </w:rPr>
    </w:pPr>
    <w:r w:rsidRPr="000B7C93">
      <w:rPr>
        <w:rFonts w:ascii="Arial" w:hAnsi="Arial" w:cs="Arial"/>
        <w:caps/>
      </w:rPr>
      <w:fldChar w:fldCharType="begin"/>
    </w:r>
    <w:r w:rsidRPr="000B7C93">
      <w:rPr>
        <w:rFonts w:ascii="Arial" w:hAnsi="Arial" w:cs="Arial"/>
        <w:caps/>
      </w:rPr>
      <w:instrText xml:space="preserve"> PAGE   \* MERGEFORMAT </w:instrText>
    </w:r>
    <w:r w:rsidRPr="000B7C93">
      <w:rPr>
        <w:rFonts w:ascii="Arial" w:hAnsi="Arial" w:cs="Arial"/>
        <w:caps/>
      </w:rPr>
      <w:fldChar w:fldCharType="separate"/>
    </w:r>
    <w:r w:rsidRPr="000B7C93">
      <w:rPr>
        <w:rFonts w:ascii="Arial" w:hAnsi="Arial" w:cs="Arial"/>
        <w:caps/>
        <w:noProof/>
      </w:rPr>
      <w:t>2</w:t>
    </w:r>
    <w:r w:rsidRPr="000B7C93">
      <w:rPr>
        <w:rFonts w:ascii="Arial" w:hAnsi="Arial" w:cs="Arial"/>
        <w:caps/>
        <w:noProof/>
      </w:rPr>
      <w:fldChar w:fldCharType="end"/>
    </w:r>
  </w:p>
  <w:p w14:paraId="40F4B02B" w14:textId="77777777" w:rsidR="000B7C93" w:rsidRDefault="000B7C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574BA" w14:textId="77777777" w:rsidR="000822B4" w:rsidRDefault="000822B4">
      <w:r>
        <w:separator/>
      </w:r>
    </w:p>
  </w:footnote>
  <w:footnote w:type="continuationSeparator" w:id="0">
    <w:p w14:paraId="0CA229E4" w14:textId="77777777" w:rsidR="000822B4" w:rsidRDefault="00082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06B57" w14:textId="6544D76C" w:rsidR="000B7C93" w:rsidRDefault="000B7C93">
    <w:pPr>
      <w:pStyle w:val="Header"/>
      <w:jc w:val="center"/>
    </w:pPr>
  </w:p>
  <w:p w14:paraId="0A3F8FB2" w14:textId="77777777" w:rsidR="006A594F" w:rsidRDefault="006A594F" w:rsidP="00720A95">
    <w:pPr>
      <w:pStyle w:val="Header"/>
      <w:ind w:lef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76362" w14:textId="77777777" w:rsidR="00B51D3C" w:rsidRDefault="00B51D3C" w:rsidP="00720A95">
    <w:pPr>
      <w:pStyle w:val="Header"/>
      <w:ind w:lef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086A"/>
    <w:multiLevelType w:val="hybridMultilevel"/>
    <w:tmpl w:val="011C0234"/>
    <w:lvl w:ilvl="0" w:tplc="A05EB736">
      <w:start w:val="1"/>
      <w:numFmt w:val="decimal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2BC1911"/>
    <w:multiLevelType w:val="hybridMultilevel"/>
    <w:tmpl w:val="AB5C7596"/>
    <w:lvl w:ilvl="0" w:tplc="6E067CA6">
      <w:start w:val="1"/>
      <w:numFmt w:val="lowerLetter"/>
      <w:lvlText w:val="(%1)"/>
      <w:lvlJc w:val="left"/>
      <w:pPr>
        <w:ind w:left="1494" w:hanging="360"/>
      </w:pPr>
      <w:rPr>
        <w:rFonts w:ascii="Arial" w:hAnsi="Arial" w:cs="Arial" w:hint="default"/>
        <w:i w:val="0"/>
        <w:color w:val="auto"/>
        <w:sz w:val="24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5802166"/>
    <w:multiLevelType w:val="hybridMultilevel"/>
    <w:tmpl w:val="0DA4A4F2"/>
    <w:lvl w:ilvl="0" w:tplc="8BA4B7A2">
      <w:start w:val="1"/>
      <w:numFmt w:val="lowerLetter"/>
      <w:lvlText w:val="(%1)"/>
      <w:lvlJc w:val="left"/>
      <w:pPr>
        <w:ind w:left="1854" w:hanging="720"/>
      </w:pPr>
      <w:rPr>
        <w:rFonts w:ascii="Arial" w:eastAsia="MS Mincho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9EF34DC"/>
    <w:multiLevelType w:val="hybridMultilevel"/>
    <w:tmpl w:val="D06C5634"/>
    <w:lvl w:ilvl="0" w:tplc="34ACFDDE">
      <w:start w:val="1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13223293"/>
    <w:multiLevelType w:val="hybridMultilevel"/>
    <w:tmpl w:val="F29ABB24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4A405A8"/>
    <w:multiLevelType w:val="hybridMultilevel"/>
    <w:tmpl w:val="423ED4FC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0F5702"/>
    <w:multiLevelType w:val="hybridMultilevel"/>
    <w:tmpl w:val="59EE6D18"/>
    <w:lvl w:ilvl="0" w:tplc="CF848F78">
      <w:start w:val="1"/>
      <w:numFmt w:val="lowerRoman"/>
      <w:lvlText w:val="(%1)"/>
      <w:lvlJc w:val="left"/>
      <w:pPr>
        <w:ind w:left="313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3490" w:hanging="360"/>
      </w:pPr>
    </w:lvl>
    <w:lvl w:ilvl="2" w:tplc="1C09001B" w:tentative="1">
      <w:start w:val="1"/>
      <w:numFmt w:val="lowerRoman"/>
      <w:lvlText w:val="%3."/>
      <w:lvlJc w:val="right"/>
      <w:pPr>
        <w:ind w:left="4210" w:hanging="180"/>
      </w:pPr>
    </w:lvl>
    <w:lvl w:ilvl="3" w:tplc="1C09000F" w:tentative="1">
      <w:start w:val="1"/>
      <w:numFmt w:val="decimal"/>
      <w:lvlText w:val="%4."/>
      <w:lvlJc w:val="left"/>
      <w:pPr>
        <w:ind w:left="4930" w:hanging="360"/>
      </w:pPr>
    </w:lvl>
    <w:lvl w:ilvl="4" w:tplc="1C090019" w:tentative="1">
      <w:start w:val="1"/>
      <w:numFmt w:val="lowerLetter"/>
      <w:lvlText w:val="%5."/>
      <w:lvlJc w:val="left"/>
      <w:pPr>
        <w:ind w:left="5650" w:hanging="360"/>
      </w:pPr>
    </w:lvl>
    <w:lvl w:ilvl="5" w:tplc="1C09001B" w:tentative="1">
      <w:start w:val="1"/>
      <w:numFmt w:val="lowerRoman"/>
      <w:lvlText w:val="%6."/>
      <w:lvlJc w:val="right"/>
      <w:pPr>
        <w:ind w:left="6370" w:hanging="180"/>
      </w:pPr>
    </w:lvl>
    <w:lvl w:ilvl="6" w:tplc="1C09000F" w:tentative="1">
      <w:start w:val="1"/>
      <w:numFmt w:val="decimal"/>
      <w:lvlText w:val="%7."/>
      <w:lvlJc w:val="left"/>
      <w:pPr>
        <w:ind w:left="7090" w:hanging="360"/>
      </w:pPr>
    </w:lvl>
    <w:lvl w:ilvl="7" w:tplc="1C090019" w:tentative="1">
      <w:start w:val="1"/>
      <w:numFmt w:val="lowerLetter"/>
      <w:lvlText w:val="%8."/>
      <w:lvlJc w:val="left"/>
      <w:pPr>
        <w:ind w:left="7810" w:hanging="360"/>
      </w:pPr>
    </w:lvl>
    <w:lvl w:ilvl="8" w:tplc="1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7" w15:restartNumberingAfterBreak="0">
    <w:nsid w:val="1EEC71D9"/>
    <w:multiLevelType w:val="hybridMultilevel"/>
    <w:tmpl w:val="64F6A2EE"/>
    <w:lvl w:ilvl="0" w:tplc="7A405118">
      <w:start w:val="1"/>
      <w:numFmt w:val="lowerRoman"/>
      <w:lvlText w:val="(%1)"/>
      <w:lvlJc w:val="left"/>
      <w:pPr>
        <w:tabs>
          <w:tab w:val="num" w:pos="3073"/>
        </w:tabs>
        <w:ind w:left="3073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3433"/>
        </w:tabs>
        <w:ind w:left="343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4153"/>
        </w:tabs>
        <w:ind w:left="4153" w:hanging="180"/>
      </w:pPr>
    </w:lvl>
    <w:lvl w:ilvl="3" w:tplc="0409000F">
      <w:start w:val="1"/>
      <w:numFmt w:val="decimal"/>
      <w:lvlText w:val="%4."/>
      <w:lvlJc w:val="left"/>
      <w:pPr>
        <w:tabs>
          <w:tab w:val="num" w:pos="4873"/>
        </w:tabs>
        <w:ind w:left="487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5593"/>
        </w:tabs>
        <w:ind w:left="559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6313"/>
        </w:tabs>
        <w:ind w:left="6313" w:hanging="180"/>
      </w:pPr>
    </w:lvl>
    <w:lvl w:ilvl="6" w:tplc="0409000F">
      <w:start w:val="1"/>
      <w:numFmt w:val="decimal"/>
      <w:lvlText w:val="%7."/>
      <w:lvlJc w:val="left"/>
      <w:pPr>
        <w:tabs>
          <w:tab w:val="num" w:pos="7033"/>
        </w:tabs>
        <w:ind w:left="703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7753"/>
        </w:tabs>
        <w:ind w:left="775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8473"/>
        </w:tabs>
        <w:ind w:left="8473" w:hanging="180"/>
      </w:pPr>
    </w:lvl>
  </w:abstractNum>
  <w:abstractNum w:abstractNumId="8" w15:restartNumberingAfterBreak="0">
    <w:nsid w:val="20C30336"/>
    <w:multiLevelType w:val="hybridMultilevel"/>
    <w:tmpl w:val="FAE26F98"/>
    <w:lvl w:ilvl="0" w:tplc="ACF8244C">
      <w:start w:val="9"/>
      <w:numFmt w:val="lowerLetter"/>
      <w:lvlText w:val="(%1)"/>
      <w:lvlJc w:val="left"/>
      <w:pPr>
        <w:ind w:left="26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348" w:hanging="360"/>
      </w:pPr>
    </w:lvl>
    <w:lvl w:ilvl="2" w:tplc="0809001B" w:tentative="1">
      <w:start w:val="1"/>
      <w:numFmt w:val="lowerRoman"/>
      <w:lvlText w:val="%3."/>
      <w:lvlJc w:val="right"/>
      <w:pPr>
        <w:ind w:left="4068" w:hanging="180"/>
      </w:pPr>
    </w:lvl>
    <w:lvl w:ilvl="3" w:tplc="0809000F" w:tentative="1">
      <w:start w:val="1"/>
      <w:numFmt w:val="decimal"/>
      <w:lvlText w:val="%4."/>
      <w:lvlJc w:val="left"/>
      <w:pPr>
        <w:ind w:left="4788" w:hanging="360"/>
      </w:pPr>
    </w:lvl>
    <w:lvl w:ilvl="4" w:tplc="08090019" w:tentative="1">
      <w:start w:val="1"/>
      <w:numFmt w:val="lowerLetter"/>
      <w:lvlText w:val="%5."/>
      <w:lvlJc w:val="left"/>
      <w:pPr>
        <w:ind w:left="5508" w:hanging="360"/>
      </w:pPr>
    </w:lvl>
    <w:lvl w:ilvl="5" w:tplc="0809001B" w:tentative="1">
      <w:start w:val="1"/>
      <w:numFmt w:val="lowerRoman"/>
      <w:lvlText w:val="%6."/>
      <w:lvlJc w:val="right"/>
      <w:pPr>
        <w:ind w:left="6228" w:hanging="180"/>
      </w:pPr>
    </w:lvl>
    <w:lvl w:ilvl="6" w:tplc="0809000F" w:tentative="1">
      <w:start w:val="1"/>
      <w:numFmt w:val="decimal"/>
      <w:lvlText w:val="%7."/>
      <w:lvlJc w:val="left"/>
      <w:pPr>
        <w:ind w:left="6948" w:hanging="360"/>
      </w:pPr>
    </w:lvl>
    <w:lvl w:ilvl="7" w:tplc="08090019" w:tentative="1">
      <w:start w:val="1"/>
      <w:numFmt w:val="lowerLetter"/>
      <w:lvlText w:val="%8."/>
      <w:lvlJc w:val="left"/>
      <w:pPr>
        <w:ind w:left="7668" w:hanging="360"/>
      </w:pPr>
    </w:lvl>
    <w:lvl w:ilvl="8" w:tplc="08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225F6063"/>
    <w:multiLevelType w:val="hybridMultilevel"/>
    <w:tmpl w:val="CEF28FB6"/>
    <w:lvl w:ilvl="0" w:tplc="2A160AD4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61B0D9A"/>
    <w:multiLevelType w:val="hybridMultilevel"/>
    <w:tmpl w:val="F20C6528"/>
    <w:lvl w:ilvl="0" w:tplc="AEB2990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77626A"/>
    <w:multiLevelType w:val="hybridMultilevel"/>
    <w:tmpl w:val="0E62314C"/>
    <w:lvl w:ilvl="0" w:tplc="75BC3BFE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2B5C2643"/>
    <w:multiLevelType w:val="hybridMultilevel"/>
    <w:tmpl w:val="FA4CD8AC"/>
    <w:lvl w:ilvl="0" w:tplc="D744D7D8">
      <w:start w:val="9"/>
      <w:numFmt w:val="lowerLetter"/>
      <w:lvlText w:val="(%1)"/>
      <w:lvlJc w:val="left"/>
      <w:pPr>
        <w:ind w:left="362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341" w:hanging="360"/>
      </w:pPr>
    </w:lvl>
    <w:lvl w:ilvl="2" w:tplc="0809001B" w:tentative="1">
      <w:start w:val="1"/>
      <w:numFmt w:val="lowerRoman"/>
      <w:lvlText w:val="%3."/>
      <w:lvlJc w:val="right"/>
      <w:pPr>
        <w:ind w:left="5061" w:hanging="180"/>
      </w:pPr>
    </w:lvl>
    <w:lvl w:ilvl="3" w:tplc="0809000F" w:tentative="1">
      <w:start w:val="1"/>
      <w:numFmt w:val="decimal"/>
      <w:lvlText w:val="%4."/>
      <w:lvlJc w:val="left"/>
      <w:pPr>
        <w:ind w:left="5781" w:hanging="360"/>
      </w:pPr>
    </w:lvl>
    <w:lvl w:ilvl="4" w:tplc="08090019" w:tentative="1">
      <w:start w:val="1"/>
      <w:numFmt w:val="lowerLetter"/>
      <w:lvlText w:val="%5."/>
      <w:lvlJc w:val="left"/>
      <w:pPr>
        <w:ind w:left="6501" w:hanging="360"/>
      </w:pPr>
    </w:lvl>
    <w:lvl w:ilvl="5" w:tplc="0809001B" w:tentative="1">
      <w:start w:val="1"/>
      <w:numFmt w:val="lowerRoman"/>
      <w:lvlText w:val="%6."/>
      <w:lvlJc w:val="right"/>
      <w:pPr>
        <w:ind w:left="7221" w:hanging="180"/>
      </w:pPr>
    </w:lvl>
    <w:lvl w:ilvl="6" w:tplc="0809000F" w:tentative="1">
      <w:start w:val="1"/>
      <w:numFmt w:val="decimal"/>
      <w:lvlText w:val="%7."/>
      <w:lvlJc w:val="left"/>
      <w:pPr>
        <w:ind w:left="7941" w:hanging="360"/>
      </w:pPr>
    </w:lvl>
    <w:lvl w:ilvl="7" w:tplc="08090019" w:tentative="1">
      <w:start w:val="1"/>
      <w:numFmt w:val="lowerLetter"/>
      <w:lvlText w:val="%8."/>
      <w:lvlJc w:val="left"/>
      <w:pPr>
        <w:ind w:left="8661" w:hanging="360"/>
      </w:pPr>
    </w:lvl>
    <w:lvl w:ilvl="8" w:tplc="08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3" w15:restartNumberingAfterBreak="0">
    <w:nsid w:val="2EBB01FF"/>
    <w:multiLevelType w:val="multilevel"/>
    <w:tmpl w:val="99FCD6C0"/>
    <w:lvl w:ilvl="0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6543"/>
        </w:tabs>
        <w:ind w:left="6543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7983"/>
        </w:tabs>
        <w:ind w:left="7983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8703"/>
        </w:tabs>
        <w:ind w:left="8703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9423"/>
        </w:tabs>
        <w:ind w:left="9423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10143"/>
        </w:tabs>
        <w:ind w:left="10143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10863"/>
        </w:tabs>
        <w:ind w:left="10863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11583"/>
        </w:tabs>
        <w:ind w:left="11583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F662178"/>
    <w:multiLevelType w:val="hybridMultilevel"/>
    <w:tmpl w:val="9DCE5A5A"/>
    <w:lvl w:ilvl="0" w:tplc="D21056D4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781" w:hanging="360"/>
      </w:pPr>
    </w:lvl>
    <w:lvl w:ilvl="2" w:tplc="1C09001B" w:tentative="1">
      <w:start w:val="1"/>
      <w:numFmt w:val="lowerRoman"/>
      <w:lvlText w:val="%3."/>
      <w:lvlJc w:val="right"/>
      <w:pPr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358B483E"/>
    <w:multiLevelType w:val="hybridMultilevel"/>
    <w:tmpl w:val="5024D40E"/>
    <w:lvl w:ilvl="0" w:tplc="73A02B6C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3A5473AA"/>
    <w:multiLevelType w:val="hybridMultilevel"/>
    <w:tmpl w:val="0A6ADA74"/>
    <w:lvl w:ilvl="0" w:tplc="CFE28A88">
      <w:start w:val="1"/>
      <w:numFmt w:val="lowerRoman"/>
      <w:lvlText w:val="(%1)"/>
      <w:lvlJc w:val="left"/>
      <w:pPr>
        <w:ind w:left="2421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781" w:hanging="360"/>
      </w:pPr>
    </w:lvl>
    <w:lvl w:ilvl="2" w:tplc="1C09001B" w:tentative="1">
      <w:start w:val="1"/>
      <w:numFmt w:val="lowerRoman"/>
      <w:lvlText w:val="%3."/>
      <w:lvlJc w:val="right"/>
      <w:pPr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3AC54D02"/>
    <w:multiLevelType w:val="hybridMultilevel"/>
    <w:tmpl w:val="EB7EF312"/>
    <w:lvl w:ilvl="0" w:tplc="B7B8A7C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9" w:hanging="360"/>
      </w:pPr>
    </w:lvl>
    <w:lvl w:ilvl="2" w:tplc="1C09001B" w:tentative="1">
      <w:start w:val="1"/>
      <w:numFmt w:val="lowerRoman"/>
      <w:lvlText w:val="%3."/>
      <w:lvlJc w:val="right"/>
      <w:pPr>
        <w:ind w:left="949" w:hanging="180"/>
      </w:pPr>
    </w:lvl>
    <w:lvl w:ilvl="3" w:tplc="1C09000F" w:tentative="1">
      <w:start w:val="1"/>
      <w:numFmt w:val="decimal"/>
      <w:lvlText w:val="%4."/>
      <w:lvlJc w:val="left"/>
      <w:pPr>
        <w:ind w:left="1669" w:hanging="360"/>
      </w:pPr>
    </w:lvl>
    <w:lvl w:ilvl="4" w:tplc="1C090019" w:tentative="1">
      <w:start w:val="1"/>
      <w:numFmt w:val="lowerLetter"/>
      <w:lvlText w:val="%5."/>
      <w:lvlJc w:val="left"/>
      <w:pPr>
        <w:ind w:left="2389" w:hanging="360"/>
      </w:pPr>
    </w:lvl>
    <w:lvl w:ilvl="5" w:tplc="1C09001B" w:tentative="1">
      <w:start w:val="1"/>
      <w:numFmt w:val="lowerRoman"/>
      <w:lvlText w:val="%6."/>
      <w:lvlJc w:val="right"/>
      <w:pPr>
        <w:ind w:left="3109" w:hanging="180"/>
      </w:pPr>
    </w:lvl>
    <w:lvl w:ilvl="6" w:tplc="1C09000F" w:tentative="1">
      <w:start w:val="1"/>
      <w:numFmt w:val="decimal"/>
      <w:lvlText w:val="%7."/>
      <w:lvlJc w:val="left"/>
      <w:pPr>
        <w:ind w:left="3829" w:hanging="360"/>
      </w:pPr>
    </w:lvl>
    <w:lvl w:ilvl="7" w:tplc="1C090019" w:tentative="1">
      <w:start w:val="1"/>
      <w:numFmt w:val="lowerLetter"/>
      <w:lvlText w:val="%8."/>
      <w:lvlJc w:val="left"/>
      <w:pPr>
        <w:ind w:left="4549" w:hanging="360"/>
      </w:pPr>
    </w:lvl>
    <w:lvl w:ilvl="8" w:tplc="1C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8" w15:restartNumberingAfterBreak="0">
    <w:nsid w:val="3E61442B"/>
    <w:multiLevelType w:val="hybridMultilevel"/>
    <w:tmpl w:val="DA5CA5DA"/>
    <w:lvl w:ilvl="0" w:tplc="1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3EAB613D"/>
    <w:multiLevelType w:val="hybridMultilevel"/>
    <w:tmpl w:val="BFF0107A"/>
    <w:lvl w:ilvl="0" w:tplc="784212E2">
      <w:start w:val="9"/>
      <w:numFmt w:val="lowerLetter"/>
      <w:lvlText w:val="(%1)"/>
      <w:lvlJc w:val="left"/>
      <w:pPr>
        <w:ind w:left="2627" w:hanging="360"/>
      </w:pPr>
    </w:lvl>
    <w:lvl w:ilvl="1" w:tplc="1C090019">
      <w:start w:val="1"/>
      <w:numFmt w:val="lowerLetter"/>
      <w:lvlText w:val="%2."/>
      <w:lvlJc w:val="left"/>
      <w:pPr>
        <w:ind w:left="3347" w:hanging="360"/>
      </w:pPr>
    </w:lvl>
    <w:lvl w:ilvl="2" w:tplc="1C09001B">
      <w:start w:val="1"/>
      <w:numFmt w:val="lowerRoman"/>
      <w:lvlText w:val="%3."/>
      <w:lvlJc w:val="right"/>
      <w:pPr>
        <w:ind w:left="4067" w:hanging="180"/>
      </w:pPr>
    </w:lvl>
    <w:lvl w:ilvl="3" w:tplc="1C09000F">
      <w:start w:val="1"/>
      <w:numFmt w:val="decimal"/>
      <w:lvlText w:val="%4."/>
      <w:lvlJc w:val="left"/>
      <w:pPr>
        <w:ind w:left="4787" w:hanging="360"/>
      </w:pPr>
    </w:lvl>
    <w:lvl w:ilvl="4" w:tplc="1C090019">
      <w:start w:val="1"/>
      <w:numFmt w:val="lowerLetter"/>
      <w:lvlText w:val="%5."/>
      <w:lvlJc w:val="left"/>
      <w:pPr>
        <w:ind w:left="5507" w:hanging="360"/>
      </w:pPr>
    </w:lvl>
    <w:lvl w:ilvl="5" w:tplc="1C09001B">
      <w:start w:val="1"/>
      <w:numFmt w:val="lowerRoman"/>
      <w:lvlText w:val="%6."/>
      <w:lvlJc w:val="right"/>
      <w:pPr>
        <w:ind w:left="6227" w:hanging="180"/>
      </w:pPr>
    </w:lvl>
    <w:lvl w:ilvl="6" w:tplc="1C09000F">
      <w:start w:val="1"/>
      <w:numFmt w:val="decimal"/>
      <w:lvlText w:val="%7."/>
      <w:lvlJc w:val="left"/>
      <w:pPr>
        <w:ind w:left="6947" w:hanging="360"/>
      </w:pPr>
    </w:lvl>
    <w:lvl w:ilvl="7" w:tplc="1C090019">
      <w:start w:val="1"/>
      <w:numFmt w:val="lowerLetter"/>
      <w:lvlText w:val="%8."/>
      <w:lvlJc w:val="left"/>
      <w:pPr>
        <w:ind w:left="7667" w:hanging="360"/>
      </w:pPr>
    </w:lvl>
    <w:lvl w:ilvl="8" w:tplc="1C09001B">
      <w:start w:val="1"/>
      <w:numFmt w:val="lowerRoman"/>
      <w:lvlText w:val="%9."/>
      <w:lvlJc w:val="right"/>
      <w:pPr>
        <w:ind w:left="8387" w:hanging="180"/>
      </w:pPr>
    </w:lvl>
  </w:abstractNum>
  <w:abstractNum w:abstractNumId="20" w15:restartNumberingAfterBreak="0">
    <w:nsid w:val="43684047"/>
    <w:multiLevelType w:val="hybridMultilevel"/>
    <w:tmpl w:val="1D4C4630"/>
    <w:lvl w:ilvl="0" w:tplc="B1C6875A">
      <w:start w:val="1"/>
      <w:numFmt w:val="lowerLetter"/>
      <w:lvlText w:val="(%1)"/>
      <w:lvlJc w:val="left"/>
      <w:pPr>
        <w:ind w:left="2693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51E03EA8"/>
    <w:multiLevelType w:val="hybridMultilevel"/>
    <w:tmpl w:val="0930F6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645D3A"/>
    <w:multiLevelType w:val="hybridMultilevel"/>
    <w:tmpl w:val="252669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E083D"/>
    <w:multiLevelType w:val="hybridMultilevel"/>
    <w:tmpl w:val="3AB0BA58"/>
    <w:lvl w:ilvl="0" w:tplc="5E066122">
      <w:start w:val="3"/>
      <w:numFmt w:val="decimal"/>
      <w:lvlText w:val="(%1)"/>
      <w:lvlJc w:val="left"/>
      <w:pPr>
        <w:tabs>
          <w:tab w:val="num" w:pos="1257"/>
        </w:tabs>
        <w:ind w:left="1257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977"/>
        </w:tabs>
        <w:ind w:left="197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97"/>
        </w:tabs>
        <w:ind w:left="269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417"/>
        </w:tabs>
        <w:ind w:left="341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137"/>
        </w:tabs>
        <w:ind w:left="413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57"/>
        </w:tabs>
        <w:ind w:left="485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77"/>
        </w:tabs>
        <w:ind w:left="557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97"/>
        </w:tabs>
        <w:ind w:left="629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017"/>
        </w:tabs>
        <w:ind w:left="7017" w:hanging="180"/>
      </w:pPr>
    </w:lvl>
  </w:abstractNum>
  <w:abstractNum w:abstractNumId="24" w15:restartNumberingAfterBreak="0">
    <w:nsid w:val="549B096E"/>
    <w:multiLevelType w:val="hybridMultilevel"/>
    <w:tmpl w:val="4C887496"/>
    <w:lvl w:ilvl="0" w:tplc="9FB698E6">
      <w:start w:val="1"/>
      <w:numFmt w:val="lowerLetter"/>
      <w:lvlText w:val="(%1)"/>
      <w:lvlJc w:val="left"/>
      <w:pPr>
        <w:ind w:left="1494" w:hanging="360"/>
      </w:pPr>
      <w:rPr>
        <w:rFonts w:eastAsia="MS Mincho"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56E25980"/>
    <w:multiLevelType w:val="hybridMultilevel"/>
    <w:tmpl w:val="F6B2B3E2"/>
    <w:lvl w:ilvl="0" w:tplc="9C32A91A">
      <w:start w:val="2"/>
      <w:numFmt w:val="lowerRoman"/>
      <w:lvlText w:val="(%1)"/>
      <w:lvlJc w:val="left"/>
      <w:pPr>
        <w:ind w:left="2421" w:hanging="720"/>
      </w:pPr>
    </w:lvl>
    <w:lvl w:ilvl="1" w:tplc="1C090019">
      <w:start w:val="1"/>
      <w:numFmt w:val="lowerLetter"/>
      <w:lvlText w:val="%2."/>
      <w:lvlJc w:val="left"/>
      <w:pPr>
        <w:ind w:left="2781" w:hanging="360"/>
      </w:pPr>
    </w:lvl>
    <w:lvl w:ilvl="2" w:tplc="1C09001B">
      <w:start w:val="1"/>
      <w:numFmt w:val="lowerRoman"/>
      <w:lvlText w:val="%3."/>
      <w:lvlJc w:val="right"/>
      <w:pPr>
        <w:ind w:left="3501" w:hanging="180"/>
      </w:pPr>
    </w:lvl>
    <w:lvl w:ilvl="3" w:tplc="1C09000F">
      <w:start w:val="1"/>
      <w:numFmt w:val="decimal"/>
      <w:lvlText w:val="%4."/>
      <w:lvlJc w:val="left"/>
      <w:pPr>
        <w:ind w:left="4221" w:hanging="360"/>
      </w:pPr>
    </w:lvl>
    <w:lvl w:ilvl="4" w:tplc="1C090019">
      <w:start w:val="1"/>
      <w:numFmt w:val="lowerLetter"/>
      <w:lvlText w:val="%5."/>
      <w:lvlJc w:val="left"/>
      <w:pPr>
        <w:ind w:left="4941" w:hanging="360"/>
      </w:pPr>
    </w:lvl>
    <w:lvl w:ilvl="5" w:tplc="1C09001B">
      <w:start w:val="1"/>
      <w:numFmt w:val="lowerRoman"/>
      <w:lvlText w:val="%6."/>
      <w:lvlJc w:val="right"/>
      <w:pPr>
        <w:ind w:left="5661" w:hanging="180"/>
      </w:pPr>
    </w:lvl>
    <w:lvl w:ilvl="6" w:tplc="1C09000F">
      <w:start w:val="1"/>
      <w:numFmt w:val="decimal"/>
      <w:lvlText w:val="%7."/>
      <w:lvlJc w:val="left"/>
      <w:pPr>
        <w:ind w:left="6381" w:hanging="360"/>
      </w:pPr>
    </w:lvl>
    <w:lvl w:ilvl="7" w:tplc="1C090019">
      <w:start w:val="1"/>
      <w:numFmt w:val="lowerLetter"/>
      <w:lvlText w:val="%8."/>
      <w:lvlJc w:val="left"/>
      <w:pPr>
        <w:ind w:left="7101" w:hanging="360"/>
      </w:pPr>
    </w:lvl>
    <w:lvl w:ilvl="8" w:tplc="1C09001B">
      <w:start w:val="1"/>
      <w:numFmt w:val="lowerRoman"/>
      <w:lvlText w:val="%9."/>
      <w:lvlJc w:val="right"/>
      <w:pPr>
        <w:ind w:left="7821" w:hanging="180"/>
      </w:pPr>
    </w:lvl>
  </w:abstractNum>
  <w:abstractNum w:abstractNumId="26" w15:restartNumberingAfterBreak="0">
    <w:nsid w:val="59AE3056"/>
    <w:multiLevelType w:val="hybridMultilevel"/>
    <w:tmpl w:val="60A4CCE4"/>
    <w:lvl w:ilvl="0" w:tplc="9FB698E6">
      <w:start w:val="1"/>
      <w:numFmt w:val="lowerLetter"/>
      <w:lvlText w:val="(%1)"/>
      <w:lvlJc w:val="left"/>
      <w:pPr>
        <w:ind w:left="1494" w:hanging="360"/>
      </w:pPr>
      <w:rPr>
        <w:rFonts w:eastAsia="MS Mincho" w:hint="default"/>
      </w:rPr>
    </w:lvl>
    <w:lvl w:ilvl="1" w:tplc="1C090019" w:tentative="1">
      <w:start w:val="1"/>
      <w:numFmt w:val="lowerLetter"/>
      <w:lvlText w:val="%2."/>
      <w:lvlJc w:val="left"/>
      <w:pPr>
        <w:ind w:left="2214" w:hanging="360"/>
      </w:pPr>
    </w:lvl>
    <w:lvl w:ilvl="2" w:tplc="1C09001B" w:tentative="1">
      <w:start w:val="1"/>
      <w:numFmt w:val="lowerRoman"/>
      <w:lvlText w:val="%3."/>
      <w:lvlJc w:val="right"/>
      <w:pPr>
        <w:ind w:left="2934" w:hanging="180"/>
      </w:pPr>
    </w:lvl>
    <w:lvl w:ilvl="3" w:tplc="1C09000F" w:tentative="1">
      <w:start w:val="1"/>
      <w:numFmt w:val="decimal"/>
      <w:lvlText w:val="%4."/>
      <w:lvlJc w:val="left"/>
      <w:pPr>
        <w:ind w:left="3654" w:hanging="360"/>
      </w:pPr>
    </w:lvl>
    <w:lvl w:ilvl="4" w:tplc="1C090019" w:tentative="1">
      <w:start w:val="1"/>
      <w:numFmt w:val="lowerLetter"/>
      <w:lvlText w:val="%5."/>
      <w:lvlJc w:val="left"/>
      <w:pPr>
        <w:ind w:left="4374" w:hanging="360"/>
      </w:pPr>
    </w:lvl>
    <w:lvl w:ilvl="5" w:tplc="1C09001B" w:tentative="1">
      <w:start w:val="1"/>
      <w:numFmt w:val="lowerRoman"/>
      <w:lvlText w:val="%6."/>
      <w:lvlJc w:val="right"/>
      <w:pPr>
        <w:ind w:left="5094" w:hanging="180"/>
      </w:pPr>
    </w:lvl>
    <w:lvl w:ilvl="6" w:tplc="1C09000F" w:tentative="1">
      <w:start w:val="1"/>
      <w:numFmt w:val="decimal"/>
      <w:lvlText w:val="%7."/>
      <w:lvlJc w:val="left"/>
      <w:pPr>
        <w:ind w:left="5814" w:hanging="360"/>
      </w:pPr>
    </w:lvl>
    <w:lvl w:ilvl="7" w:tplc="1C090019" w:tentative="1">
      <w:start w:val="1"/>
      <w:numFmt w:val="lowerLetter"/>
      <w:lvlText w:val="%8."/>
      <w:lvlJc w:val="left"/>
      <w:pPr>
        <w:ind w:left="6534" w:hanging="360"/>
      </w:pPr>
    </w:lvl>
    <w:lvl w:ilvl="8" w:tplc="1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CF02D6E"/>
    <w:multiLevelType w:val="hybridMultilevel"/>
    <w:tmpl w:val="F3AEE614"/>
    <w:lvl w:ilvl="0" w:tplc="DC788798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</w:lvl>
    <w:lvl w:ilvl="1" w:tplc="32648D72">
      <w:start w:val="1"/>
      <w:numFmt w:val="lowerLetter"/>
      <w:lvlText w:val="(%2)"/>
      <w:lvlJc w:val="left"/>
      <w:pPr>
        <w:tabs>
          <w:tab w:val="num" w:pos="2160"/>
        </w:tabs>
        <w:ind w:left="2160" w:hanging="90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862AF5"/>
    <w:multiLevelType w:val="hybridMultilevel"/>
    <w:tmpl w:val="9C3AC30A"/>
    <w:lvl w:ilvl="0" w:tplc="86DE82B8">
      <w:start w:val="1"/>
      <w:numFmt w:val="lowerLetter"/>
      <w:lvlText w:val="(%1)"/>
      <w:lvlJc w:val="left"/>
      <w:pPr>
        <w:ind w:left="1233" w:hanging="360"/>
      </w:pPr>
    </w:lvl>
    <w:lvl w:ilvl="1" w:tplc="1C090019">
      <w:start w:val="1"/>
      <w:numFmt w:val="lowerLetter"/>
      <w:lvlText w:val="%2."/>
      <w:lvlJc w:val="left"/>
      <w:pPr>
        <w:ind w:left="1953" w:hanging="360"/>
      </w:pPr>
    </w:lvl>
    <w:lvl w:ilvl="2" w:tplc="1C09001B">
      <w:start w:val="1"/>
      <w:numFmt w:val="lowerRoman"/>
      <w:lvlText w:val="%3."/>
      <w:lvlJc w:val="right"/>
      <w:pPr>
        <w:ind w:left="2673" w:hanging="180"/>
      </w:pPr>
    </w:lvl>
    <w:lvl w:ilvl="3" w:tplc="1C09000F">
      <w:start w:val="1"/>
      <w:numFmt w:val="decimal"/>
      <w:lvlText w:val="%4."/>
      <w:lvlJc w:val="left"/>
      <w:pPr>
        <w:ind w:left="3393" w:hanging="360"/>
      </w:pPr>
    </w:lvl>
    <w:lvl w:ilvl="4" w:tplc="1C090019">
      <w:start w:val="1"/>
      <w:numFmt w:val="lowerLetter"/>
      <w:lvlText w:val="%5."/>
      <w:lvlJc w:val="left"/>
      <w:pPr>
        <w:ind w:left="4113" w:hanging="360"/>
      </w:pPr>
    </w:lvl>
    <w:lvl w:ilvl="5" w:tplc="1C09001B">
      <w:start w:val="1"/>
      <w:numFmt w:val="lowerRoman"/>
      <w:lvlText w:val="%6."/>
      <w:lvlJc w:val="right"/>
      <w:pPr>
        <w:ind w:left="4833" w:hanging="180"/>
      </w:pPr>
    </w:lvl>
    <w:lvl w:ilvl="6" w:tplc="1C09000F">
      <w:start w:val="1"/>
      <w:numFmt w:val="decimal"/>
      <w:lvlText w:val="%7."/>
      <w:lvlJc w:val="left"/>
      <w:pPr>
        <w:ind w:left="5553" w:hanging="360"/>
      </w:pPr>
    </w:lvl>
    <w:lvl w:ilvl="7" w:tplc="1C090019">
      <w:start w:val="1"/>
      <w:numFmt w:val="lowerLetter"/>
      <w:lvlText w:val="%8."/>
      <w:lvlJc w:val="left"/>
      <w:pPr>
        <w:ind w:left="6273" w:hanging="360"/>
      </w:pPr>
    </w:lvl>
    <w:lvl w:ilvl="8" w:tplc="1C09001B">
      <w:start w:val="1"/>
      <w:numFmt w:val="lowerRoman"/>
      <w:lvlText w:val="%9."/>
      <w:lvlJc w:val="right"/>
      <w:pPr>
        <w:ind w:left="6993" w:hanging="180"/>
      </w:pPr>
    </w:lvl>
  </w:abstractNum>
  <w:abstractNum w:abstractNumId="29" w15:restartNumberingAfterBreak="0">
    <w:nsid w:val="625F2961"/>
    <w:multiLevelType w:val="hybridMultilevel"/>
    <w:tmpl w:val="19A2D160"/>
    <w:lvl w:ilvl="0" w:tplc="1C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3312287"/>
    <w:multiLevelType w:val="hybridMultilevel"/>
    <w:tmpl w:val="8C285644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06F2ABF"/>
    <w:multiLevelType w:val="hybridMultilevel"/>
    <w:tmpl w:val="F2DECD46"/>
    <w:lvl w:ilvl="0" w:tplc="06A8A838">
      <w:start w:val="1"/>
      <w:numFmt w:val="lowerLetter"/>
      <w:lvlText w:val="(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D0CE1"/>
    <w:multiLevelType w:val="hybridMultilevel"/>
    <w:tmpl w:val="D84A301A"/>
    <w:lvl w:ilvl="0" w:tplc="7FFC5E4A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77B07AE3"/>
    <w:multiLevelType w:val="hybridMultilevel"/>
    <w:tmpl w:val="9A9CEEF2"/>
    <w:lvl w:ilvl="0" w:tplc="D2B64F32">
      <w:start w:val="2"/>
      <w:numFmt w:val="decimal"/>
      <w:lvlText w:val="(%1)"/>
      <w:lvlJc w:val="left"/>
      <w:pPr>
        <w:tabs>
          <w:tab w:val="num" w:pos="903"/>
        </w:tabs>
        <w:ind w:left="903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34" w15:restartNumberingAfterBreak="0">
    <w:nsid w:val="7C1B608B"/>
    <w:multiLevelType w:val="hybridMultilevel"/>
    <w:tmpl w:val="3E163A1C"/>
    <w:lvl w:ilvl="0" w:tplc="AAD42CC8">
      <w:start w:val="1"/>
      <w:numFmt w:val="lowerLetter"/>
      <w:lvlText w:val="(%1)"/>
      <w:lvlJc w:val="left"/>
      <w:pPr>
        <w:ind w:left="2694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6" w:hanging="360"/>
      </w:pPr>
    </w:lvl>
    <w:lvl w:ilvl="2" w:tplc="0809001B" w:tentative="1">
      <w:start w:val="1"/>
      <w:numFmt w:val="lowerRoman"/>
      <w:lvlText w:val="%3."/>
      <w:lvlJc w:val="right"/>
      <w:pPr>
        <w:ind w:left="3786" w:hanging="180"/>
      </w:pPr>
    </w:lvl>
    <w:lvl w:ilvl="3" w:tplc="0809000F" w:tentative="1">
      <w:start w:val="1"/>
      <w:numFmt w:val="decimal"/>
      <w:lvlText w:val="%4."/>
      <w:lvlJc w:val="left"/>
      <w:pPr>
        <w:ind w:left="4506" w:hanging="360"/>
      </w:pPr>
    </w:lvl>
    <w:lvl w:ilvl="4" w:tplc="08090019" w:tentative="1">
      <w:start w:val="1"/>
      <w:numFmt w:val="lowerLetter"/>
      <w:lvlText w:val="%5."/>
      <w:lvlJc w:val="left"/>
      <w:pPr>
        <w:ind w:left="5226" w:hanging="360"/>
      </w:pPr>
    </w:lvl>
    <w:lvl w:ilvl="5" w:tplc="0809001B" w:tentative="1">
      <w:start w:val="1"/>
      <w:numFmt w:val="lowerRoman"/>
      <w:lvlText w:val="%6."/>
      <w:lvlJc w:val="right"/>
      <w:pPr>
        <w:ind w:left="5946" w:hanging="180"/>
      </w:pPr>
    </w:lvl>
    <w:lvl w:ilvl="6" w:tplc="0809000F" w:tentative="1">
      <w:start w:val="1"/>
      <w:numFmt w:val="decimal"/>
      <w:lvlText w:val="%7."/>
      <w:lvlJc w:val="left"/>
      <w:pPr>
        <w:ind w:left="6666" w:hanging="360"/>
      </w:pPr>
    </w:lvl>
    <w:lvl w:ilvl="7" w:tplc="08090019" w:tentative="1">
      <w:start w:val="1"/>
      <w:numFmt w:val="lowerLetter"/>
      <w:lvlText w:val="%8."/>
      <w:lvlJc w:val="left"/>
      <w:pPr>
        <w:ind w:left="7386" w:hanging="360"/>
      </w:pPr>
    </w:lvl>
    <w:lvl w:ilvl="8" w:tplc="080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35" w15:restartNumberingAfterBreak="0">
    <w:nsid w:val="7DE635A2"/>
    <w:multiLevelType w:val="hybridMultilevel"/>
    <w:tmpl w:val="AC724214"/>
    <w:lvl w:ilvl="0" w:tplc="72C2F542">
      <w:start w:val="27"/>
      <w:numFmt w:val="lowerLetter"/>
      <w:lvlText w:val="(%1)"/>
      <w:lvlJc w:val="left"/>
      <w:pPr>
        <w:ind w:left="2688" w:hanging="420"/>
      </w:pPr>
    </w:lvl>
    <w:lvl w:ilvl="1" w:tplc="1C090019">
      <w:start w:val="1"/>
      <w:numFmt w:val="lowerLetter"/>
      <w:lvlText w:val="%2."/>
      <w:lvlJc w:val="left"/>
      <w:pPr>
        <w:ind w:left="3348" w:hanging="360"/>
      </w:pPr>
    </w:lvl>
    <w:lvl w:ilvl="2" w:tplc="1C09001B">
      <w:start w:val="1"/>
      <w:numFmt w:val="lowerRoman"/>
      <w:lvlText w:val="%3."/>
      <w:lvlJc w:val="right"/>
      <w:pPr>
        <w:ind w:left="4068" w:hanging="180"/>
      </w:pPr>
    </w:lvl>
    <w:lvl w:ilvl="3" w:tplc="1C09000F">
      <w:start w:val="1"/>
      <w:numFmt w:val="decimal"/>
      <w:lvlText w:val="%4."/>
      <w:lvlJc w:val="left"/>
      <w:pPr>
        <w:ind w:left="4788" w:hanging="360"/>
      </w:pPr>
    </w:lvl>
    <w:lvl w:ilvl="4" w:tplc="1C090019">
      <w:start w:val="1"/>
      <w:numFmt w:val="lowerLetter"/>
      <w:lvlText w:val="%5."/>
      <w:lvlJc w:val="left"/>
      <w:pPr>
        <w:ind w:left="5508" w:hanging="360"/>
      </w:pPr>
    </w:lvl>
    <w:lvl w:ilvl="5" w:tplc="1C09001B">
      <w:start w:val="1"/>
      <w:numFmt w:val="lowerRoman"/>
      <w:lvlText w:val="%6."/>
      <w:lvlJc w:val="right"/>
      <w:pPr>
        <w:ind w:left="6228" w:hanging="180"/>
      </w:pPr>
    </w:lvl>
    <w:lvl w:ilvl="6" w:tplc="1C09000F">
      <w:start w:val="1"/>
      <w:numFmt w:val="decimal"/>
      <w:lvlText w:val="%7."/>
      <w:lvlJc w:val="left"/>
      <w:pPr>
        <w:ind w:left="6948" w:hanging="360"/>
      </w:pPr>
    </w:lvl>
    <w:lvl w:ilvl="7" w:tplc="1C090019">
      <w:start w:val="1"/>
      <w:numFmt w:val="lowerLetter"/>
      <w:lvlText w:val="%8."/>
      <w:lvlJc w:val="left"/>
      <w:pPr>
        <w:ind w:left="7668" w:hanging="360"/>
      </w:pPr>
    </w:lvl>
    <w:lvl w:ilvl="8" w:tplc="1C09001B">
      <w:start w:val="1"/>
      <w:numFmt w:val="lowerRoman"/>
      <w:lvlText w:val="%9."/>
      <w:lvlJc w:val="right"/>
      <w:pPr>
        <w:ind w:left="8388" w:hanging="180"/>
      </w:pPr>
    </w:lvl>
  </w:abstractNum>
  <w:abstractNum w:abstractNumId="36" w15:restartNumberingAfterBreak="0">
    <w:nsid w:val="7EE2787F"/>
    <w:multiLevelType w:val="hybridMultilevel"/>
    <w:tmpl w:val="D6563E62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28458109">
    <w:abstractNumId w:val="30"/>
  </w:num>
  <w:num w:numId="2" w16cid:durableId="33848303">
    <w:abstractNumId w:val="5"/>
  </w:num>
  <w:num w:numId="3" w16cid:durableId="17654155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9561624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38905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786634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1316596">
    <w:abstractNumId w:val="30"/>
  </w:num>
  <w:num w:numId="8" w16cid:durableId="2025209140">
    <w:abstractNumId w:val="5"/>
  </w:num>
  <w:num w:numId="9" w16cid:durableId="853768273">
    <w:abstractNumId w:val="0"/>
  </w:num>
  <w:num w:numId="10" w16cid:durableId="212928027">
    <w:abstractNumId w:val="20"/>
  </w:num>
  <w:num w:numId="11" w16cid:durableId="301161920">
    <w:abstractNumId w:val="34"/>
  </w:num>
  <w:num w:numId="12" w16cid:durableId="520895018">
    <w:abstractNumId w:val="12"/>
  </w:num>
  <w:num w:numId="13" w16cid:durableId="173806251">
    <w:abstractNumId w:val="2"/>
  </w:num>
  <w:num w:numId="14" w16cid:durableId="527762299">
    <w:abstractNumId w:val="18"/>
  </w:num>
  <w:num w:numId="15" w16cid:durableId="91510351">
    <w:abstractNumId w:val="15"/>
  </w:num>
  <w:num w:numId="16" w16cid:durableId="1053314397">
    <w:abstractNumId w:val="8"/>
  </w:num>
  <w:num w:numId="17" w16cid:durableId="345912136">
    <w:abstractNumId w:val="1"/>
  </w:num>
  <w:num w:numId="18" w16cid:durableId="1256667313">
    <w:abstractNumId w:val="6"/>
  </w:num>
  <w:num w:numId="19" w16cid:durableId="1251353288">
    <w:abstractNumId w:val="11"/>
  </w:num>
  <w:num w:numId="20" w16cid:durableId="75060780">
    <w:abstractNumId w:val="14"/>
  </w:num>
  <w:num w:numId="21" w16cid:durableId="1589578232">
    <w:abstractNumId w:val="9"/>
  </w:num>
  <w:num w:numId="22" w16cid:durableId="899291203">
    <w:abstractNumId w:val="16"/>
  </w:num>
  <w:num w:numId="23" w16cid:durableId="1647661032">
    <w:abstractNumId w:val="32"/>
  </w:num>
  <w:num w:numId="24" w16cid:durableId="1310865368">
    <w:abstractNumId w:val="3"/>
  </w:num>
  <w:num w:numId="25" w16cid:durableId="1362969883">
    <w:abstractNumId w:val="21"/>
  </w:num>
  <w:num w:numId="26" w16cid:durableId="168613079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24232751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5319655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10972458">
    <w:abstractNumId w:val="35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66136725">
    <w:abstractNumId w:val="28"/>
  </w:num>
  <w:num w:numId="31" w16cid:durableId="340008184">
    <w:abstractNumId w:val="10"/>
  </w:num>
  <w:num w:numId="32" w16cid:durableId="120080226">
    <w:abstractNumId w:val="22"/>
  </w:num>
  <w:num w:numId="33" w16cid:durableId="459111090">
    <w:abstractNumId w:val="17"/>
  </w:num>
  <w:num w:numId="34" w16cid:durableId="219099636">
    <w:abstractNumId w:val="29"/>
  </w:num>
  <w:num w:numId="35" w16cid:durableId="1079251743">
    <w:abstractNumId w:val="26"/>
  </w:num>
  <w:num w:numId="36" w16cid:durableId="1389379810">
    <w:abstractNumId w:val="24"/>
  </w:num>
  <w:num w:numId="37" w16cid:durableId="1319728884">
    <w:abstractNumId w:val="13"/>
  </w:num>
  <w:num w:numId="38" w16cid:durableId="550580276">
    <w:abstractNumId w:val="36"/>
  </w:num>
  <w:num w:numId="39" w16cid:durableId="111425312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995"/>
    <w:rsid w:val="00001523"/>
    <w:rsid w:val="000028D1"/>
    <w:rsid w:val="00003B80"/>
    <w:rsid w:val="000051C6"/>
    <w:rsid w:val="00007046"/>
    <w:rsid w:val="00014F06"/>
    <w:rsid w:val="00015D5B"/>
    <w:rsid w:val="00016013"/>
    <w:rsid w:val="00020650"/>
    <w:rsid w:val="00030E54"/>
    <w:rsid w:val="00034D97"/>
    <w:rsid w:val="000352A5"/>
    <w:rsid w:val="00046EC0"/>
    <w:rsid w:val="00053AA7"/>
    <w:rsid w:val="0005763A"/>
    <w:rsid w:val="0005774E"/>
    <w:rsid w:val="00062BF1"/>
    <w:rsid w:val="00064160"/>
    <w:rsid w:val="00064FC0"/>
    <w:rsid w:val="00072066"/>
    <w:rsid w:val="00074317"/>
    <w:rsid w:val="00074FCA"/>
    <w:rsid w:val="00077748"/>
    <w:rsid w:val="00080001"/>
    <w:rsid w:val="000822B4"/>
    <w:rsid w:val="0008613B"/>
    <w:rsid w:val="00086EB2"/>
    <w:rsid w:val="0009098A"/>
    <w:rsid w:val="00095540"/>
    <w:rsid w:val="000A41D0"/>
    <w:rsid w:val="000A4C85"/>
    <w:rsid w:val="000A50B3"/>
    <w:rsid w:val="000A6E1A"/>
    <w:rsid w:val="000B6075"/>
    <w:rsid w:val="000B68B4"/>
    <w:rsid w:val="000B6F48"/>
    <w:rsid w:val="000B7062"/>
    <w:rsid w:val="000B7C93"/>
    <w:rsid w:val="000C06D5"/>
    <w:rsid w:val="000C249D"/>
    <w:rsid w:val="000C4E30"/>
    <w:rsid w:val="000D17F5"/>
    <w:rsid w:val="000D1F2C"/>
    <w:rsid w:val="000D682B"/>
    <w:rsid w:val="000D6CD8"/>
    <w:rsid w:val="000E5F03"/>
    <w:rsid w:val="000E5FA3"/>
    <w:rsid w:val="000F292F"/>
    <w:rsid w:val="00100AEB"/>
    <w:rsid w:val="0010698F"/>
    <w:rsid w:val="00110377"/>
    <w:rsid w:val="00110818"/>
    <w:rsid w:val="00114D8A"/>
    <w:rsid w:val="001156CF"/>
    <w:rsid w:val="00115A90"/>
    <w:rsid w:val="00116D8E"/>
    <w:rsid w:val="0012451F"/>
    <w:rsid w:val="001269D0"/>
    <w:rsid w:val="00127879"/>
    <w:rsid w:val="00140FC4"/>
    <w:rsid w:val="001420C3"/>
    <w:rsid w:val="001456E6"/>
    <w:rsid w:val="00146EE0"/>
    <w:rsid w:val="00147FDC"/>
    <w:rsid w:val="00153E69"/>
    <w:rsid w:val="00163EDD"/>
    <w:rsid w:val="0016560B"/>
    <w:rsid w:val="001660DB"/>
    <w:rsid w:val="00172150"/>
    <w:rsid w:val="00181B39"/>
    <w:rsid w:val="00181D9A"/>
    <w:rsid w:val="00181E38"/>
    <w:rsid w:val="001822D5"/>
    <w:rsid w:val="001825B5"/>
    <w:rsid w:val="00190C6C"/>
    <w:rsid w:val="001A05D0"/>
    <w:rsid w:val="001A131D"/>
    <w:rsid w:val="001A26A4"/>
    <w:rsid w:val="001B220E"/>
    <w:rsid w:val="001B5D41"/>
    <w:rsid w:val="001C486A"/>
    <w:rsid w:val="001D029E"/>
    <w:rsid w:val="001D0FED"/>
    <w:rsid w:val="001D10D5"/>
    <w:rsid w:val="001D45ED"/>
    <w:rsid w:val="001D6B50"/>
    <w:rsid w:val="001D6FFF"/>
    <w:rsid w:val="001E11DE"/>
    <w:rsid w:val="001F07A3"/>
    <w:rsid w:val="001F25EB"/>
    <w:rsid w:val="001F728B"/>
    <w:rsid w:val="001F7434"/>
    <w:rsid w:val="001F7F15"/>
    <w:rsid w:val="00200A1C"/>
    <w:rsid w:val="00207E5B"/>
    <w:rsid w:val="00211BFE"/>
    <w:rsid w:val="002151FC"/>
    <w:rsid w:val="0021612A"/>
    <w:rsid w:val="00216290"/>
    <w:rsid w:val="00220923"/>
    <w:rsid w:val="00221BB4"/>
    <w:rsid w:val="002248B9"/>
    <w:rsid w:val="0023181D"/>
    <w:rsid w:val="0023461A"/>
    <w:rsid w:val="00236ABD"/>
    <w:rsid w:val="002375C8"/>
    <w:rsid w:val="00255896"/>
    <w:rsid w:val="0025738A"/>
    <w:rsid w:val="00267C87"/>
    <w:rsid w:val="002760F7"/>
    <w:rsid w:val="00287C9B"/>
    <w:rsid w:val="00292FDB"/>
    <w:rsid w:val="00296F86"/>
    <w:rsid w:val="002977C0"/>
    <w:rsid w:val="002A36AD"/>
    <w:rsid w:val="002B1EBE"/>
    <w:rsid w:val="002B254B"/>
    <w:rsid w:val="002C338E"/>
    <w:rsid w:val="002C50AA"/>
    <w:rsid w:val="002D2481"/>
    <w:rsid w:val="002D283D"/>
    <w:rsid w:val="002D5B49"/>
    <w:rsid w:val="002E38B1"/>
    <w:rsid w:val="002E48B8"/>
    <w:rsid w:val="002F1792"/>
    <w:rsid w:val="002F4AD0"/>
    <w:rsid w:val="002F571C"/>
    <w:rsid w:val="002F69DA"/>
    <w:rsid w:val="002F6FC9"/>
    <w:rsid w:val="002F7533"/>
    <w:rsid w:val="003028F6"/>
    <w:rsid w:val="003132CA"/>
    <w:rsid w:val="003156D1"/>
    <w:rsid w:val="00316781"/>
    <w:rsid w:val="00322A50"/>
    <w:rsid w:val="003246E8"/>
    <w:rsid w:val="00325924"/>
    <w:rsid w:val="00326AB9"/>
    <w:rsid w:val="003346A9"/>
    <w:rsid w:val="003460C8"/>
    <w:rsid w:val="00346801"/>
    <w:rsid w:val="00350E1D"/>
    <w:rsid w:val="00351FE3"/>
    <w:rsid w:val="00352473"/>
    <w:rsid w:val="00352509"/>
    <w:rsid w:val="00354B7F"/>
    <w:rsid w:val="00354EC5"/>
    <w:rsid w:val="003564FB"/>
    <w:rsid w:val="003617AD"/>
    <w:rsid w:val="00362A92"/>
    <w:rsid w:val="003646DE"/>
    <w:rsid w:val="00371222"/>
    <w:rsid w:val="00371C90"/>
    <w:rsid w:val="003763A2"/>
    <w:rsid w:val="00380EE5"/>
    <w:rsid w:val="003823F5"/>
    <w:rsid w:val="0038706B"/>
    <w:rsid w:val="00396C4E"/>
    <w:rsid w:val="00397CA3"/>
    <w:rsid w:val="003A00BF"/>
    <w:rsid w:val="003A2757"/>
    <w:rsid w:val="003A2EA7"/>
    <w:rsid w:val="003A35A1"/>
    <w:rsid w:val="003B175E"/>
    <w:rsid w:val="003C2962"/>
    <w:rsid w:val="003C312A"/>
    <w:rsid w:val="003D001D"/>
    <w:rsid w:val="003D0BCD"/>
    <w:rsid w:val="003D5A0A"/>
    <w:rsid w:val="003D6362"/>
    <w:rsid w:val="003E2CA2"/>
    <w:rsid w:val="003E3102"/>
    <w:rsid w:val="003E4DD0"/>
    <w:rsid w:val="003E6C43"/>
    <w:rsid w:val="003E773D"/>
    <w:rsid w:val="003F11D0"/>
    <w:rsid w:val="003F3225"/>
    <w:rsid w:val="003F32F0"/>
    <w:rsid w:val="003F4C17"/>
    <w:rsid w:val="003F4D13"/>
    <w:rsid w:val="003F56D2"/>
    <w:rsid w:val="003F5815"/>
    <w:rsid w:val="00402A7E"/>
    <w:rsid w:val="00405A6D"/>
    <w:rsid w:val="0040628A"/>
    <w:rsid w:val="00410EE3"/>
    <w:rsid w:val="004135EA"/>
    <w:rsid w:val="004145C0"/>
    <w:rsid w:val="0042026A"/>
    <w:rsid w:val="00420621"/>
    <w:rsid w:val="00421D26"/>
    <w:rsid w:val="00422811"/>
    <w:rsid w:val="00431B95"/>
    <w:rsid w:val="00431D8E"/>
    <w:rsid w:val="00433C84"/>
    <w:rsid w:val="00436666"/>
    <w:rsid w:val="004407C0"/>
    <w:rsid w:val="00443355"/>
    <w:rsid w:val="00444FFC"/>
    <w:rsid w:val="00451443"/>
    <w:rsid w:val="004544E9"/>
    <w:rsid w:val="004574BB"/>
    <w:rsid w:val="00460527"/>
    <w:rsid w:val="00460638"/>
    <w:rsid w:val="0046286B"/>
    <w:rsid w:val="00467E62"/>
    <w:rsid w:val="004701CE"/>
    <w:rsid w:val="0047333E"/>
    <w:rsid w:val="00475454"/>
    <w:rsid w:val="004765B1"/>
    <w:rsid w:val="00476B40"/>
    <w:rsid w:val="00477098"/>
    <w:rsid w:val="004837E7"/>
    <w:rsid w:val="0049030B"/>
    <w:rsid w:val="004924E1"/>
    <w:rsid w:val="0049429C"/>
    <w:rsid w:val="00497145"/>
    <w:rsid w:val="00497C37"/>
    <w:rsid w:val="004A129A"/>
    <w:rsid w:val="004A7E05"/>
    <w:rsid w:val="004B798E"/>
    <w:rsid w:val="004B7CB5"/>
    <w:rsid w:val="004C0560"/>
    <w:rsid w:val="004C724A"/>
    <w:rsid w:val="004D76D4"/>
    <w:rsid w:val="004E0258"/>
    <w:rsid w:val="004E2D25"/>
    <w:rsid w:val="004F4220"/>
    <w:rsid w:val="004F429A"/>
    <w:rsid w:val="004F5317"/>
    <w:rsid w:val="00500AA0"/>
    <w:rsid w:val="005178C2"/>
    <w:rsid w:val="00522485"/>
    <w:rsid w:val="005302B8"/>
    <w:rsid w:val="00540ABC"/>
    <w:rsid w:val="00544971"/>
    <w:rsid w:val="0054701E"/>
    <w:rsid w:val="005530F8"/>
    <w:rsid w:val="00555F1D"/>
    <w:rsid w:val="005575F2"/>
    <w:rsid w:val="005636FA"/>
    <w:rsid w:val="005640CB"/>
    <w:rsid w:val="005667A2"/>
    <w:rsid w:val="00567642"/>
    <w:rsid w:val="005679E3"/>
    <w:rsid w:val="005706A6"/>
    <w:rsid w:val="00573A7F"/>
    <w:rsid w:val="0058690D"/>
    <w:rsid w:val="00586C64"/>
    <w:rsid w:val="00592C7E"/>
    <w:rsid w:val="005977A8"/>
    <w:rsid w:val="005A26E2"/>
    <w:rsid w:val="005A4F82"/>
    <w:rsid w:val="005B11DE"/>
    <w:rsid w:val="005B5E6E"/>
    <w:rsid w:val="005C03C4"/>
    <w:rsid w:val="005C4CC0"/>
    <w:rsid w:val="005D145E"/>
    <w:rsid w:val="005D2F14"/>
    <w:rsid w:val="005E1B7C"/>
    <w:rsid w:val="005E2031"/>
    <w:rsid w:val="005E2440"/>
    <w:rsid w:val="005F147E"/>
    <w:rsid w:val="005F490A"/>
    <w:rsid w:val="005F74BC"/>
    <w:rsid w:val="00610535"/>
    <w:rsid w:val="00611AE8"/>
    <w:rsid w:val="00615E2F"/>
    <w:rsid w:val="006232E2"/>
    <w:rsid w:val="006305C4"/>
    <w:rsid w:val="00640A75"/>
    <w:rsid w:val="00640DF7"/>
    <w:rsid w:val="00641E71"/>
    <w:rsid w:val="00644AB6"/>
    <w:rsid w:val="006464C9"/>
    <w:rsid w:val="006512A4"/>
    <w:rsid w:val="00652D11"/>
    <w:rsid w:val="00655969"/>
    <w:rsid w:val="00660287"/>
    <w:rsid w:val="00662D5F"/>
    <w:rsid w:val="00665939"/>
    <w:rsid w:val="00667614"/>
    <w:rsid w:val="00667B32"/>
    <w:rsid w:val="00672394"/>
    <w:rsid w:val="00693E4A"/>
    <w:rsid w:val="00696AD8"/>
    <w:rsid w:val="006A2863"/>
    <w:rsid w:val="006A2B5D"/>
    <w:rsid w:val="006A32D8"/>
    <w:rsid w:val="006A40AE"/>
    <w:rsid w:val="006A46ED"/>
    <w:rsid w:val="006A594F"/>
    <w:rsid w:val="006B07B5"/>
    <w:rsid w:val="006B25A7"/>
    <w:rsid w:val="006B6CE4"/>
    <w:rsid w:val="006B7766"/>
    <w:rsid w:val="006D1EF6"/>
    <w:rsid w:val="006D3394"/>
    <w:rsid w:val="006E30A5"/>
    <w:rsid w:val="006E7CE3"/>
    <w:rsid w:val="006F081D"/>
    <w:rsid w:val="006F5DDB"/>
    <w:rsid w:val="00705450"/>
    <w:rsid w:val="007077BB"/>
    <w:rsid w:val="007108E8"/>
    <w:rsid w:val="0071205C"/>
    <w:rsid w:val="00714B0A"/>
    <w:rsid w:val="0071577A"/>
    <w:rsid w:val="00720A95"/>
    <w:rsid w:val="00724CE5"/>
    <w:rsid w:val="0073198D"/>
    <w:rsid w:val="00737545"/>
    <w:rsid w:val="00740251"/>
    <w:rsid w:val="007454AB"/>
    <w:rsid w:val="00762642"/>
    <w:rsid w:val="00762E2E"/>
    <w:rsid w:val="007711A9"/>
    <w:rsid w:val="007762F2"/>
    <w:rsid w:val="0077799C"/>
    <w:rsid w:val="0078252D"/>
    <w:rsid w:val="00791C60"/>
    <w:rsid w:val="00795DDF"/>
    <w:rsid w:val="00796330"/>
    <w:rsid w:val="007A2CEF"/>
    <w:rsid w:val="007A36F3"/>
    <w:rsid w:val="007B64C3"/>
    <w:rsid w:val="007B7348"/>
    <w:rsid w:val="007C3BFA"/>
    <w:rsid w:val="007C79AE"/>
    <w:rsid w:val="007D03FC"/>
    <w:rsid w:val="007D1844"/>
    <w:rsid w:val="007D69CD"/>
    <w:rsid w:val="007D7724"/>
    <w:rsid w:val="007E61A6"/>
    <w:rsid w:val="007E659A"/>
    <w:rsid w:val="007F27E2"/>
    <w:rsid w:val="007F3837"/>
    <w:rsid w:val="00801059"/>
    <w:rsid w:val="00806553"/>
    <w:rsid w:val="00807A37"/>
    <w:rsid w:val="00814C67"/>
    <w:rsid w:val="008212AF"/>
    <w:rsid w:val="008245E6"/>
    <w:rsid w:val="0082639A"/>
    <w:rsid w:val="00830A4C"/>
    <w:rsid w:val="0084234A"/>
    <w:rsid w:val="00847773"/>
    <w:rsid w:val="00847C52"/>
    <w:rsid w:val="008537D8"/>
    <w:rsid w:val="00857952"/>
    <w:rsid w:val="00857E83"/>
    <w:rsid w:val="00861296"/>
    <w:rsid w:val="0086163B"/>
    <w:rsid w:val="008616D5"/>
    <w:rsid w:val="00863BA5"/>
    <w:rsid w:val="008643AD"/>
    <w:rsid w:val="008648EA"/>
    <w:rsid w:val="00871606"/>
    <w:rsid w:val="0087165A"/>
    <w:rsid w:val="008807A7"/>
    <w:rsid w:val="008809A6"/>
    <w:rsid w:val="0089193D"/>
    <w:rsid w:val="00891BB0"/>
    <w:rsid w:val="00896DCC"/>
    <w:rsid w:val="008A3079"/>
    <w:rsid w:val="008A7F53"/>
    <w:rsid w:val="008B1C85"/>
    <w:rsid w:val="008B5536"/>
    <w:rsid w:val="008B5797"/>
    <w:rsid w:val="008C0164"/>
    <w:rsid w:val="008C197C"/>
    <w:rsid w:val="008C25B3"/>
    <w:rsid w:val="008C350B"/>
    <w:rsid w:val="008D0AD7"/>
    <w:rsid w:val="008D3ED3"/>
    <w:rsid w:val="008D6382"/>
    <w:rsid w:val="008D7FA5"/>
    <w:rsid w:val="008E2F4E"/>
    <w:rsid w:val="008F0D28"/>
    <w:rsid w:val="008F374D"/>
    <w:rsid w:val="008F734A"/>
    <w:rsid w:val="00901367"/>
    <w:rsid w:val="0091176E"/>
    <w:rsid w:val="009241B7"/>
    <w:rsid w:val="0093319D"/>
    <w:rsid w:val="009341CC"/>
    <w:rsid w:val="009422B9"/>
    <w:rsid w:val="0094512D"/>
    <w:rsid w:val="00947D7D"/>
    <w:rsid w:val="00953ED0"/>
    <w:rsid w:val="00963892"/>
    <w:rsid w:val="009653BF"/>
    <w:rsid w:val="00967E3B"/>
    <w:rsid w:val="00971A23"/>
    <w:rsid w:val="00974C5B"/>
    <w:rsid w:val="0097669A"/>
    <w:rsid w:val="00982A65"/>
    <w:rsid w:val="00984357"/>
    <w:rsid w:val="009A179D"/>
    <w:rsid w:val="009A3AFB"/>
    <w:rsid w:val="009A6CC5"/>
    <w:rsid w:val="009B33DE"/>
    <w:rsid w:val="009B5C9A"/>
    <w:rsid w:val="009C48CE"/>
    <w:rsid w:val="009D0D26"/>
    <w:rsid w:val="009E259D"/>
    <w:rsid w:val="009E4269"/>
    <w:rsid w:val="009E4C76"/>
    <w:rsid w:val="009E52BF"/>
    <w:rsid w:val="009E572A"/>
    <w:rsid w:val="009E61C2"/>
    <w:rsid w:val="009F0785"/>
    <w:rsid w:val="009F0A96"/>
    <w:rsid w:val="009F5B1B"/>
    <w:rsid w:val="00A05CE0"/>
    <w:rsid w:val="00A07669"/>
    <w:rsid w:val="00A11872"/>
    <w:rsid w:val="00A212E2"/>
    <w:rsid w:val="00A25D6D"/>
    <w:rsid w:val="00A318DC"/>
    <w:rsid w:val="00A3338F"/>
    <w:rsid w:val="00A40C08"/>
    <w:rsid w:val="00A531D5"/>
    <w:rsid w:val="00A559AF"/>
    <w:rsid w:val="00A6404E"/>
    <w:rsid w:val="00A644ED"/>
    <w:rsid w:val="00A64D4C"/>
    <w:rsid w:val="00A7099F"/>
    <w:rsid w:val="00A71E13"/>
    <w:rsid w:val="00A7629B"/>
    <w:rsid w:val="00A8090F"/>
    <w:rsid w:val="00A8174C"/>
    <w:rsid w:val="00A844C3"/>
    <w:rsid w:val="00A856A4"/>
    <w:rsid w:val="00A85EEF"/>
    <w:rsid w:val="00A92917"/>
    <w:rsid w:val="00A93407"/>
    <w:rsid w:val="00A9458C"/>
    <w:rsid w:val="00A95084"/>
    <w:rsid w:val="00AA0689"/>
    <w:rsid w:val="00AA264E"/>
    <w:rsid w:val="00AA65BC"/>
    <w:rsid w:val="00AB2853"/>
    <w:rsid w:val="00AB2D9F"/>
    <w:rsid w:val="00AB7F09"/>
    <w:rsid w:val="00AC248A"/>
    <w:rsid w:val="00AC4C9C"/>
    <w:rsid w:val="00AC77BA"/>
    <w:rsid w:val="00AD1E97"/>
    <w:rsid w:val="00AD3F62"/>
    <w:rsid w:val="00AD44A1"/>
    <w:rsid w:val="00AD55CC"/>
    <w:rsid w:val="00AE378C"/>
    <w:rsid w:val="00AF0E70"/>
    <w:rsid w:val="00AF46EE"/>
    <w:rsid w:val="00AF4F0F"/>
    <w:rsid w:val="00AF633A"/>
    <w:rsid w:val="00B030EE"/>
    <w:rsid w:val="00B039D5"/>
    <w:rsid w:val="00B04003"/>
    <w:rsid w:val="00B06563"/>
    <w:rsid w:val="00B15A9F"/>
    <w:rsid w:val="00B266F5"/>
    <w:rsid w:val="00B27DFC"/>
    <w:rsid w:val="00B3614E"/>
    <w:rsid w:val="00B4073B"/>
    <w:rsid w:val="00B47632"/>
    <w:rsid w:val="00B51D3C"/>
    <w:rsid w:val="00B61A19"/>
    <w:rsid w:val="00B6776A"/>
    <w:rsid w:val="00B67B77"/>
    <w:rsid w:val="00B75D15"/>
    <w:rsid w:val="00B779B6"/>
    <w:rsid w:val="00B8274F"/>
    <w:rsid w:val="00B82ADC"/>
    <w:rsid w:val="00B83124"/>
    <w:rsid w:val="00B84173"/>
    <w:rsid w:val="00B84395"/>
    <w:rsid w:val="00B9028A"/>
    <w:rsid w:val="00BC03F1"/>
    <w:rsid w:val="00BC636D"/>
    <w:rsid w:val="00BD1066"/>
    <w:rsid w:val="00BD67E2"/>
    <w:rsid w:val="00BD7A00"/>
    <w:rsid w:val="00BD7D89"/>
    <w:rsid w:val="00BE3F12"/>
    <w:rsid w:val="00BF01A3"/>
    <w:rsid w:val="00BF3769"/>
    <w:rsid w:val="00BF5A3F"/>
    <w:rsid w:val="00C06CA2"/>
    <w:rsid w:val="00C10BD2"/>
    <w:rsid w:val="00C1165C"/>
    <w:rsid w:val="00C13476"/>
    <w:rsid w:val="00C14CCB"/>
    <w:rsid w:val="00C153A1"/>
    <w:rsid w:val="00C26779"/>
    <w:rsid w:val="00C2731E"/>
    <w:rsid w:val="00C324B8"/>
    <w:rsid w:val="00C35566"/>
    <w:rsid w:val="00C35919"/>
    <w:rsid w:val="00C37C19"/>
    <w:rsid w:val="00C42027"/>
    <w:rsid w:val="00C444CB"/>
    <w:rsid w:val="00C52938"/>
    <w:rsid w:val="00C52F5B"/>
    <w:rsid w:val="00C54549"/>
    <w:rsid w:val="00C57F2E"/>
    <w:rsid w:val="00C62739"/>
    <w:rsid w:val="00C676A7"/>
    <w:rsid w:val="00C711F7"/>
    <w:rsid w:val="00C75C18"/>
    <w:rsid w:val="00C75E64"/>
    <w:rsid w:val="00C75E69"/>
    <w:rsid w:val="00C85798"/>
    <w:rsid w:val="00C85F8D"/>
    <w:rsid w:val="00C93995"/>
    <w:rsid w:val="00CA68DB"/>
    <w:rsid w:val="00CA6966"/>
    <w:rsid w:val="00CB7882"/>
    <w:rsid w:val="00CC009C"/>
    <w:rsid w:val="00CD3DB7"/>
    <w:rsid w:val="00CD4A7E"/>
    <w:rsid w:val="00CE0364"/>
    <w:rsid w:val="00CE287E"/>
    <w:rsid w:val="00CE3225"/>
    <w:rsid w:val="00CE5720"/>
    <w:rsid w:val="00D02C11"/>
    <w:rsid w:val="00D034CF"/>
    <w:rsid w:val="00D239F1"/>
    <w:rsid w:val="00D26D77"/>
    <w:rsid w:val="00D316A1"/>
    <w:rsid w:val="00D41E00"/>
    <w:rsid w:val="00D4635A"/>
    <w:rsid w:val="00D6086F"/>
    <w:rsid w:val="00D66093"/>
    <w:rsid w:val="00D67DAD"/>
    <w:rsid w:val="00D67E26"/>
    <w:rsid w:val="00D7258C"/>
    <w:rsid w:val="00D7310D"/>
    <w:rsid w:val="00D74ADF"/>
    <w:rsid w:val="00D804D2"/>
    <w:rsid w:val="00D81B55"/>
    <w:rsid w:val="00D824AE"/>
    <w:rsid w:val="00D90722"/>
    <w:rsid w:val="00D911FB"/>
    <w:rsid w:val="00D91878"/>
    <w:rsid w:val="00D92320"/>
    <w:rsid w:val="00D92DCA"/>
    <w:rsid w:val="00D935B6"/>
    <w:rsid w:val="00D9367A"/>
    <w:rsid w:val="00D939D0"/>
    <w:rsid w:val="00D93B2B"/>
    <w:rsid w:val="00D9478D"/>
    <w:rsid w:val="00D94BCD"/>
    <w:rsid w:val="00D96A6A"/>
    <w:rsid w:val="00DA1270"/>
    <w:rsid w:val="00DA62DD"/>
    <w:rsid w:val="00DB428A"/>
    <w:rsid w:val="00DD4B44"/>
    <w:rsid w:val="00DD6D33"/>
    <w:rsid w:val="00DD7CB9"/>
    <w:rsid w:val="00DE1252"/>
    <w:rsid w:val="00DE1F48"/>
    <w:rsid w:val="00DE27FE"/>
    <w:rsid w:val="00DF1F41"/>
    <w:rsid w:val="00E10BE4"/>
    <w:rsid w:val="00E14AC7"/>
    <w:rsid w:val="00E178DF"/>
    <w:rsid w:val="00E23F7F"/>
    <w:rsid w:val="00E27967"/>
    <w:rsid w:val="00E27C1D"/>
    <w:rsid w:val="00E31ADE"/>
    <w:rsid w:val="00E41A6F"/>
    <w:rsid w:val="00E42784"/>
    <w:rsid w:val="00E42C0D"/>
    <w:rsid w:val="00E43F4B"/>
    <w:rsid w:val="00E51B5A"/>
    <w:rsid w:val="00E526B8"/>
    <w:rsid w:val="00E549D2"/>
    <w:rsid w:val="00E55153"/>
    <w:rsid w:val="00E77411"/>
    <w:rsid w:val="00E80553"/>
    <w:rsid w:val="00E83522"/>
    <w:rsid w:val="00E92B16"/>
    <w:rsid w:val="00E93349"/>
    <w:rsid w:val="00E95ACC"/>
    <w:rsid w:val="00EA3EAB"/>
    <w:rsid w:val="00EA4E58"/>
    <w:rsid w:val="00EA5171"/>
    <w:rsid w:val="00EA5D1C"/>
    <w:rsid w:val="00EA6784"/>
    <w:rsid w:val="00EB24E4"/>
    <w:rsid w:val="00EB3749"/>
    <w:rsid w:val="00EB3891"/>
    <w:rsid w:val="00EC1EAD"/>
    <w:rsid w:val="00EC404B"/>
    <w:rsid w:val="00EE512E"/>
    <w:rsid w:val="00EF1B6F"/>
    <w:rsid w:val="00EF3EDF"/>
    <w:rsid w:val="00EF42A4"/>
    <w:rsid w:val="00EF4514"/>
    <w:rsid w:val="00EF64B8"/>
    <w:rsid w:val="00EF691C"/>
    <w:rsid w:val="00EF7AAE"/>
    <w:rsid w:val="00F01395"/>
    <w:rsid w:val="00F03FE0"/>
    <w:rsid w:val="00F15BB5"/>
    <w:rsid w:val="00F169BF"/>
    <w:rsid w:val="00F32373"/>
    <w:rsid w:val="00F33C8B"/>
    <w:rsid w:val="00F37ACA"/>
    <w:rsid w:val="00F4085B"/>
    <w:rsid w:val="00F41841"/>
    <w:rsid w:val="00F474D3"/>
    <w:rsid w:val="00F5404A"/>
    <w:rsid w:val="00F555EA"/>
    <w:rsid w:val="00F642B8"/>
    <w:rsid w:val="00F675E5"/>
    <w:rsid w:val="00F72840"/>
    <w:rsid w:val="00F7411E"/>
    <w:rsid w:val="00F76AD6"/>
    <w:rsid w:val="00F77935"/>
    <w:rsid w:val="00F90C10"/>
    <w:rsid w:val="00F920A3"/>
    <w:rsid w:val="00F93F86"/>
    <w:rsid w:val="00F96A5A"/>
    <w:rsid w:val="00FA05A0"/>
    <w:rsid w:val="00FA3219"/>
    <w:rsid w:val="00FB177B"/>
    <w:rsid w:val="00FB2C8E"/>
    <w:rsid w:val="00FB7A6F"/>
    <w:rsid w:val="00FC276D"/>
    <w:rsid w:val="00FC40FB"/>
    <w:rsid w:val="00FD0538"/>
    <w:rsid w:val="00FD0BCA"/>
    <w:rsid w:val="00FD2A70"/>
    <w:rsid w:val="00FD6BA5"/>
    <w:rsid w:val="00FE0923"/>
    <w:rsid w:val="00FE0D98"/>
    <w:rsid w:val="00FE0FD6"/>
    <w:rsid w:val="00FE3562"/>
    <w:rsid w:val="00FE67A5"/>
    <w:rsid w:val="00FF00E6"/>
    <w:rsid w:val="00FF37A9"/>
    <w:rsid w:val="00FF4E4C"/>
    <w:rsid w:val="00FF50EB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DF9F34"/>
  <w15:chartTrackingRefBased/>
  <w15:docId w15:val="{72001101-FBC0-4CB3-89AD-89CEE629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50E1D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D5A0A"/>
    <w:pPr>
      <w:spacing w:after="160" w:line="240" w:lineRule="exact"/>
    </w:pPr>
    <w:rPr>
      <w:rFonts w:ascii="Normal" w:hAnsi="Normal"/>
      <w:b/>
      <w:sz w:val="20"/>
      <w:szCs w:val="20"/>
    </w:rPr>
  </w:style>
  <w:style w:type="paragraph" w:styleId="Footer">
    <w:name w:val="footer"/>
    <w:basedOn w:val="Normal"/>
    <w:link w:val="FooterChar"/>
    <w:uiPriority w:val="99"/>
    <w:rsid w:val="007C79A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79AE"/>
  </w:style>
  <w:style w:type="paragraph" w:styleId="NormalWeb">
    <w:name w:val="Normal (Web)"/>
    <w:basedOn w:val="Normal"/>
    <w:uiPriority w:val="99"/>
    <w:rsid w:val="00DB428A"/>
    <w:pPr>
      <w:spacing w:before="100" w:beforeAutospacing="1" w:after="100" w:afterAutospacing="1"/>
    </w:pPr>
  </w:style>
  <w:style w:type="character" w:styleId="Hyperlink">
    <w:name w:val="Hyperlink"/>
    <w:rsid w:val="00DB428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7411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7411E"/>
    <w:rPr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F7411E"/>
    <w:rPr>
      <w:rFonts w:eastAsia="MS Mincho"/>
      <w:lang w:eastAsia="en-US"/>
    </w:rPr>
  </w:style>
  <w:style w:type="paragraph" w:styleId="ListParagraph">
    <w:name w:val="List Paragraph"/>
    <w:basedOn w:val="Normal"/>
    <w:uiPriority w:val="34"/>
    <w:qFormat/>
    <w:rsid w:val="00F7411E"/>
    <w:pPr>
      <w:ind w:left="720"/>
      <w:contextualSpacing/>
    </w:pPr>
    <w:rPr>
      <w:rFonts w:eastAsia="MS Mincho"/>
      <w:sz w:val="20"/>
      <w:szCs w:val="20"/>
    </w:rPr>
  </w:style>
  <w:style w:type="character" w:customStyle="1" w:styleId="AANHEGChar">
    <w:name w:val="AANHEG Char"/>
    <w:link w:val="AANHEG"/>
    <w:locked/>
    <w:rsid w:val="00F7411E"/>
    <w:rPr>
      <w:rFonts w:ascii="Arial" w:eastAsia="MS Mincho" w:hAnsi="Arial" w:cs="Arial"/>
      <w:bCs/>
      <w:sz w:val="24"/>
      <w:lang w:val="en-GB"/>
    </w:rPr>
  </w:style>
  <w:style w:type="paragraph" w:customStyle="1" w:styleId="AANHEG">
    <w:name w:val="AANHEG"/>
    <w:basedOn w:val="Normal"/>
    <w:link w:val="AANHEGChar"/>
    <w:rsid w:val="00F7411E"/>
    <w:pPr>
      <w:tabs>
        <w:tab w:val="left" w:pos="1134"/>
      </w:tabs>
      <w:overflowPunct w:val="0"/>
      <w:autoSpaceDE w:val="0"/>
      <w:autoSpaceDN w:val="0"/>
      <w:adjustRightInd w:val="0"/>
      <w:ind w:left="1095" w:hanging="1095"/>
    </w:pPr>
    <w:rPr>
      <w:rFonts w:ascii="Arial" w:eastAsia="MS Mincho" w:hAnsi="Arial" w:cs="Arial"/>
      <w:bCs/>
      <w:szCs w:val="20"/>
      <w:lang w:val="en-GB" w:eastAsia="en-ZA"/>
    </w:rPr>
  </w:style>
  <w:style w:type="paragraph" w:styleId="BodyTextIndent">
    <w:name w:val="Body Text Indent"/>
    <w:basedOn w:val="Normal"/>
    <w:link w:val="BodyTextIndentChar"/>
    <w:unhideWhenUsed/>
    <w:rsid w:val="00FE0D98"/>
    <w:pPr>
      <w:ind w:left="1440" w:hanging="873"/>
      <w:jc w:val="both"/>
    </w:pPr>
    <w:rPr>
      <w:rFonts w:ascii="Arial" w:eastAsia="MS Mincho" w:hAnsi="Arial" w:cs="Arial"/>
      <w:szCs w:val="20"/>
    </w:rPr>
  </w:style>
  <w:style w:type="character" w:customStyle="1" w:styleId="BodyTextIndentChar">
    <w:name w:val="Body Text Indent Char"/>
    <w:link w:val="BodyTextIndent"/>
    <w:rsid w:val="00FE0D98"/>
    <w:rPr>
      <w:rFonts w:ascii="Arial" w:eastAsia="MS Mincho" w:hAnsi="Arial" w:cs="Arial"/>
      <w:sz w:val="24"/>
      <w:lang w:eastAsia="en-US"/>
    </w:rPr>
  </w:style>
  <w:style w:type="paragraph" w:customStyle="1" w:styleId="Default">
    <w:name w:val="Default"/>
    <w:rsid w:val="00FE0D9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CM23">
    <w:name w:val="CM23"/>
    <w:basedOn w:val="Default"/>
    <w:next w:val="Default"/>
    <w:uiPriority w:val="99"/>
    <w:rsid w:val="00FE0D98"/>
    <w:rPr>
      <w:color w:val="auto"/>
      <w:lang w:val="af-ZA" w:eastAsia="af-ZA"/>
    </w:rPr>
  </w:style>
  <w:style w:type="character" w:customStyle="1" w:styleId="emailstyle17">
    <w:name w:val="emailstyle17"/>
    <w:semiHidden/>
    <w:rsid w:val="0094512D"/>
    <w:rPr>
      <w:rFonts w:ascii="Arial" w:hAnsi="Arial" w:cs="Arial" w:hint="default"/>
      <w:color w:val="auto"/>
      <w:sz w:val="20"/>
      <w:szCs w:val="20"/>
    </w:rPr>
  </w:style>
  <w:style w:type="paragraph" w:styleId="Revision">
    <w:name w:val="Revision"/>
    <w:hidden/>
    <w:uiPriority w:val="99"/>
    <w:semiHidden/>
    <w:rsid w:val="00A95084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B7C9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2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4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5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5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3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5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8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0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0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pewinelands.gov.za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D59D3-D201-4792-875E-6C604A2F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611</Words>
  <Characters>3556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Mayor and Deputy Executive Mayor</vt:lpstr>
    </vt:vector>
  </TitlesOfParts>
  <Company>Boland District Municipality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Mayor and Deputy Executive Mayor</dc:title>
  <dc:subject/>
  <dc:creator>Johanv</dc:creator>
  <cp:keywords/>
  <cp:lastModifiedBy>Jhanine Lötter</cp:lastModifiedBy>
  <cp:revision>2</cp:revision>
  <cp:lastPrinted>2023-10-25T11:06:00Z</cp:lastPrinted>
  <dcterms:created xsi:type="dcterms:W3CDTF">2024-09-04T08:12:00Z</dcterms:created>
  <dcterms:modified xsi:type="dcterms:W3CDTF">2024-09-04T08:12:00Z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